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Fonts w:ascii="微软雅黑" w:hAnsi="微软雅黑" w:eastAsia="微软雅黑"/>
          <w:color w:val="000000"/>
          <w:sz w:val="27"/>
          <w:szCs w:val="27"/>
        </w:rPr>
      </w:pPr>
      <w:bookmarkStart w:id="2" w:name="_GoBack"/>
      <w:bookmarkEnd w:id="2"/>
      <w:r>
        <w:rPr>
          <w:rFonts w:hint="eastAsia" w:ascii="微软雅黑" w:hAnsi="微软雅黑" w:eastAsia="微软雅黑"/>
          <w:color w:val="000000"/>
          <w:sz w:val="27"/>
          <w:szCs w:val="27"/>
        </w:rPr>
        <w:t>附件：2022年威海校区优秀本科毕业设计（论文）推荐名单</w:t>
      </w:r>
    </w:p>
    <w:p>
      <w:pPr>
        <w:pStyle w:val="4"/>
        <w:spacing w:before="0" w:beforeAutospacing="0" w:after="0" w:afterAutospacing="0"/>
        <w:rPr>
          <w:rFonts w:ascii="微软雅黑" w:hAnsi="微软雅黑" w:eastAsia="微软雅黑"/>
          <w:color w:val="000000"/>
          <w:sz w:val="27"/>
          <w:szCs w:val="27"/>
        </w:rPr>
      </w:pPr>
    </w:p>
    <w:tbl>
      <w:tblPr>
        <w:tblStyle w:val="5"/>
        <w:tblW w:w="63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80"/>
        <w:gridCol w:w="1072"/>
        <w:gridCol w:w="929"/>
        <w:gridCol w:w="1350"/>
        <w:gridCol w:w="1116"/>
        <w:gridCol w:w="3006"/>
        <w:gridCol w:w="929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序号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姓名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学号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专业类别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专业名称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指导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教师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毕业论文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（设计）题目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评选项目类型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推荐级别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1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程丽洁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18711004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信息管理与信息系统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尚小溥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基于共识理论的跨平台社交媒体热搜数据融合方法研究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市级+校级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马源祺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18726066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工商管理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魏炜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每日顾客苛待对国有银行员工心流体验和组织公民行为的 影响研究——负面职业冲击的调节作用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市级+校级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3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霍嘉欣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18722054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计算机科学与技术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刘杰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基于深度学习的医学图像分割及可视化系统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 xml:space="preserve">市级+校级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4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张沛轩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18721037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通信工程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余贶琭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Data Processing for Brillouin distributed optical fiber sensor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市级+校级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5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樊冠良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18721003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工科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通信工程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陈福恩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Using big data and machine learning to identify people's joys and sorrows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6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吴星宇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18721032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通信工程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沈超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IP Core Design and Implementation of 5G NR LDPC Decoder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7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张雨琼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18721076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通信工程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李雨键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Design of a multi-band antenna with a large frequency ratio for millimeter-wave and microwave applications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8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王浩然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18721063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通信工程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周航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Tracking of Walking Track Based on Pedestrian Re-identification by Using Deep Learning</w:t>
            </w:r>
          </w:p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9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杨鸿雨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18721033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通信工程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钱满义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Design and Research of Multi-tag RFID Reader Based on Embedded System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10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王宇涵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18721066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通信工程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赵文山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EEG-Based Seizure Prediction Based on Deep Learning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11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刘承智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18721015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通信工程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Haris Pervaiz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Multi-layer UAV Relay System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12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李泊宁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18722058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计算机科学与技术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Arellanes, Damian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在细胞自动机中实现一个通用图灵机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13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陈振鹏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18722049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计算机科学与技术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余贶琭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基于机器人操作系统(ROS)的图书馆盘点机器人多平台系统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14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卢昊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18722067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计算机科学与技术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原继东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基于多特征分析的股票趋势预测及可视化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15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田兆汐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18722071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计算机科学与技术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刘海洋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基于动态Q学习的多智能体扑克游戏设计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16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李麒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18722064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计算机科学与技术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Arellanes, Damian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基于区块链面向计算机科学研究的电子图书馆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17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赵逸飞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18722039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计算机科学与技术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高博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基于轻量化深度学习的人脸识别手机应用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18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陈凯颖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18723003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环境科学与工程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李新洋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QSAR study on rate constant of Cl•, Cl2• mediated organics degradation based on machine learning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 xml:space="preserve">个人类 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19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杜文冉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18725049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环境科学与工程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蔡伟伟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Spatiotemporal Distribution of Antibiotic Resistance Genes along the Middle Route of the South-to-North Water Diversion Project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20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石九合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18723028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环境科学与工程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田秀君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C, N and P Stoichiometric Characteristics of Suaeda Salsa in Coastal Wetlands and its Impact on Carbon Sink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21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张一航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18723044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环境科学与工程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田秀君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Research on Leaching characteristics of dissolved organic carbon (DOC) in coastal wetland soil profile and its fractionation and interception during leaching process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22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刘心语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18723020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环境科学与工程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丁国玉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The impact of microplastic on ciprofloxacin sorption in soil by column experiment</w:t>
            </w:r>
          </w:p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23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李梦瑶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18723015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环境科学与工程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丁国玉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The impact of microplastic on ciprofloxacin sorption in soil by batch experiment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24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孙远鹏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18723071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环境科学与工程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田秀君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A Novel Seawater Desalination Device Based on Humidification–dehumidification Technology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25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马静文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18724019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艺术学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数字媒体艺术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王征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“Hello, Nature”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26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高子祺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18724005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艺术学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数字媒体艺术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李静雅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新媒介背景下关于虚拟自我与现实自我的界定与表达——交互式影像装置《孪生》</w:t>
            </w:r>
          </w:p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27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龚渝茜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18724006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 xml:space="preserve">艺术学 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数字媒体艺术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孙晓天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智能导盲杖-公共交通无障碍设计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28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李鹤桐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18724011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艺术学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数字媒体艺术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李静雅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交互艺术装置创作——娱乐黑洞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29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刘曼迪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18711058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信息管理与信息系统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张磊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基于数据融合的二型糖尿病用药方案推荐算法研究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30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刘婧頔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18711099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信息管理与信息系统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秦秋莉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基于关联网络的脑卒中并发症预测模型的构建与仿真研究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31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吴雨霏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18711111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信息管理与信息系统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张磊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可解释模型下的洪水图像识别算法研究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32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王鑫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18711068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信息管理与信息系统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秦秋莉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中文医学文本的信息抽取模型构建研究——以糖尿病为例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33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易文姣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18711073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信息管理与信息系统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黄磊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基于多方安全计算的海铁联运数据共享技术研究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34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盛馨元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18711062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信息管理与信息系统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尚小溥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基于微博数据的抑郁症患者分型特征识别研究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35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王熙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18711065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信息管理与信息系统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尚小溥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hint="eastAsia" w:ascii="仿宋_GB2312" w:hAnsi="仿宋"/>
                <w:sz w:val="18"/>
                <w:szCs w:val="18"/>
              </w:rPr>
              <w:t>基于临床大数据的循证证据模拟方法研究</w:t>
            </w:r>
            <w:bookmarkEnd w:id="0"/>
            <w:bookmarkEnd w:id="1"/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36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王笑辰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18711028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信息管理与信息系统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张润彤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基于翻译模型的知识图谱推理方法研究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37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于佳宁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18711034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信息管理与信息系统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夏梅梅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基于在线评论的酒店消费者偏好分析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38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闫宜玲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18711120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信息管理与信息系统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秦秋莉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基于异构信息网络的疾病辅助诊断方法研究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39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陈宇鑫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18711003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信息管理与信息系统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张磊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基于斐波那契的智能作曲算法研究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40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王天晴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18725075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会计学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张姗姗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审计师利用专家工作对会计估计审计质量的影响研究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41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李佳鹏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18726013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会计学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童丽静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管理层负面预期影响企业创新投入吗？——基于管理层讨论与分析语调视角的分析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42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陈睿鹏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18725003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会计学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欧阳才越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投服中心的治理效应研究——基于上市公司违规担保的案例分析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43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李听雨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18725010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会计学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李玉菊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医药行业上市企业利润质量的评价与分析—以派林生物为例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44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叶慧怡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18726037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会计学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何琳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基于财务报表分析的互联网造车商业模式研究——以蔚来为例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45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梁晨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18725013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会计学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童丽静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外国机构投资者持股与企业创新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46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陈浩敏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18725044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会计学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肖翔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会计信息可比性与股价崩盘风险——基于信息隐藏与信息映射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47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赵昱淇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18726040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工商管理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魏炜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电商直播主播属性对消费者购买意愿的影响研究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48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刘瑞宇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18726019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工商管理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王树祥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意见领袖对消费者网购意愿的影响--自我建构的调节作用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49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潘旭和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18726027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工商管理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赵颖斯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服装品牌依恋对消费者溢价支付意愿的影响研究</w:t>
            </w:r>
          </w:p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——品牌承诺为中介变量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50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申启乐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18726070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工商管理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张楠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消费者与直播环境的互动对其购买意愿的影响及作用机制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51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李月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18726062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工商管理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王曦若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CEO校友关系网络对我国上市公司过度投资的影响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52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梁忠谢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cs="方正小标宋简体"/>
                <w:bCs/>
                <w:sz w:val="18"/>
                <w:szCs w:val="18"/>
              </w:rPr>
            </w:pPr>
            <w:r>
              <w:rPr>
                <w:rFonts w:hint="eastAsia" w:ascii="仿宋_GB2312" w:hAnsi="仿宋" w:cs="方正小标宋简体"/>
                <w:bCs/>
                <w:sz w:val="18"/>
                <w:szCs w:val="18"/>
              </w:rPr>
              <w:t>18726017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管理学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工商管理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汤小华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滴滴出行平台中消费者隐私披露意图的影响因素研究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个人类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校级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E5"/>
    <w:rsid w:val="001E56E5"/>
    <w:rsid w:val="002F59F0"/>
    <w:rsid w:val="003F7617"/>
    <w:rsid w:val="00424C3F"/>
    <w:rsid w:val="00435266"/>
    <w:rsid w:val="004D7016"/>
    <w:rsid w:val="00692594"/>
    <w:rsid w:val="00AC3579"/>
    <w:rsid w:val="00DE6486"/>
    <w:rsid w:val="00E86053"/>
    <w:rsid w:val="5755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2180</Words>
  <Characters>3563</Characters>
  <Lines>30</Lines>
  <Paragraphs>8</Paragraphs>
  <TotalTime>3</TotalTime>
  <ScaleCrop>false</ScaleCrop>
  <LinksUpToDate>false</LinksUpToDate>
  <CharactersWithSpaces>3739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2022-07-15T10:04:00Z</dcterms:created>
  <dc:creator>Kexin</dc:creator>
  <cp:lastModifiedBy>Zhao</cp:lastModifiedBy>
  <dcterms:modified xsi:type="dcterms:W3CDTF">2022-07-16T08:29:38Z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B771D88AD7464C97B8A78A0AD99ADF6A</vt:lpwstr>
  </property>
</Properties>
</file>