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C5D" w:rsidRPr="00031C5D" w:rsidRDefault="00031C5D" w:rsidP="00031C5D">
      <w:pPr>
        <w:jc w:val="center"/>
        <w:rPr>
          <w:rFonts w:ascii="仿宋" w:eastAsia="仿宋" w:hAnsi="仿宋"/>
          <w:sz w:val="32"/>
          <w:szCs w:val="32"/>
        </w:rPr>
      </w:pPr>
      <w:bookmarkStart w:id="0" w:name="_GoBack"/>
      <w:r w:rsidRPr="00031C5D">
        <w:rPr>
          <w:rFonts w:ascii="仿宋" w:eastAsia="仿宋" w:hAnsi="仿宋" w:hint="eastAsia"/>
          <w:sz w:val="32"/>
          <w:szCs w:val="32"/>
        </w:rPr>
        <w:t>威海市政府工作报告（全文）</w:t>
      </w:r>
    </w:p>
    <w:bookmarkEnd w:id="0"/>
    <w:p w:rsidR="00031C5D" w:rsidRPr="00031C5D" w:rsidRDefault="00031C5D" w:rsidP="00031C5D">
      <w:pPr>
        <w:rPr>
          <w:rFonts w:ascii="仿宋" w:eastAsia="仿宋" w:hAnsi="仿宋"/>
          <w:sz w:val="32"/>
          <w:szCs w:val="32"/>
        </w:rPr>
      </w:pPr>
      <w:r w:rsidRPr="00031C5D">
        <w:rPr>
          <w:rFonts w:ascii="仿宋" w:eastAsia="仿宋" w:hAnsi="仿宋" w:hint="eastAsia"/>
          <w:sz w:val="32"/>
          <w:szCs w:val="32"/>
        </w:rPr>
        <w:t>文章来源：威海新闻网时间：</w:t>
      </w:r>
      <w:r w:rsidRPr="00031C5D">
        <w:rPr>
          <w:rFonts w:ascii="仿宋" w:eastAsia="仿宋" w:hAnsi="仿宋"/>
          <w:sz w:val="32"/>
          <w:szCs w:val="32"/>
        </w:rPr>
        <w:t xml:space="preserve"> 2022-03-07 </w:t>
      </w:r>
    </w:p>
    <w:p w:rsidR="00031C5D" w:rsidRPr="00031C5D" w:rsidRDefault="00031C5D" w:rsidP="00031C5D">
      <w:pPr>
        <w:jc w:val="center"/>
        <w:rPr>
          <w:rFonts w:ascii="仿宋" w:eastAsia="仿宋" w:hAnsi="仿宋"/>
          <w:sz w:val="32"/>
          <w:szCs w:val="32"/>
        </w:rPr>
      </w:pPr>
    </w:p>
    <w:p w:rsidR="00031C5D" w:rsidRPr="00031C5D" w:rsidRDefault="00031C5D" w:rsidP="00031C5D">
      <w:pPr>
        <w:jc w:val="center"/>
        <w:rPr>
          <w:rFonts w:ascii="仿宋" w:eastAsia="仿宋" w:hAnsi="仿宋"/>
          <w:sz w:val="32"/>
          <w:szCs w:val="32"/>
        </w:rPr>
      </w:pPr>
      <w:r w:rsidRPr="00031C5D">
        <w:rPr>
          <w:rFonts w:ascii="仿宋" w:eastAsia="仿宋" w:hAnsi="仿宋" w:hint="eastAsia"/>
          <w:sz w:val="32"/>
          <w:szCs w:val="32"/>
        </w:rPr>
        <w:t>政府工作报告</w:t>
      </w:r>
    </w:p>
    <w:p w:rsidR="00031C5D" w:rsidRPr="00031C5D" w:rsidRDefault="00031C5D" w:rsidP="00031C5D">
      <w:pPr>
        <w:jc w:val="center"/>
        <w:rPr>
          <w:rFonts w:ascii="仿宋" w:eastAsia="仿宋" w:hAnsi="仿宋"/>
          <w:sz w:val="32"/>
          <w:szCs w:val="32"/>
        </w:rPr>
      </w:pPr>
      <w:r w:rsidRPr="00031C5D">
        <w:rPr>
          <w:rFonts w:ascii="仿宋" w:eastAsia="仿宋" w:hAnsi="仿宋" w:hint="eastAsia"/>
          <w:sz w:val="32"/>
          <w:szCs w:val="32"/>
        </w:rPr>
        <w:t>——</w:t>
      </w:r>
      <w:r w:rsidRPr="00031C5D">
        <w:rPr>
          <w:rFonts w:ascii="仿宋" w:eastAsia="仿宋" w:hAnsi="仿宋"/>
          <w:sz w:val="32"/>
          <w:szCs w:val="32"/>
        </w:rPr>
        <w:t>2022年2月23日在威海市第十八届人民代表大会第一次会议上</w:t>
      </w:r>
    </w:p>
    <w:p w:rsidR="00031C5D" w:rsidRPr="00031C5D" w:rsidRDefault="00031C5D" w:rsidP="00031C5D">
      <w:pPr>
        <w:jc w:val="center"/>
        <w:rPr>
          <w:rFonts w:ascii="仿宋" w:eastAsia="仿宋" w:hAnsi="仿宋"/>
          <w:sz w:val="32"/>
          <w:szCs w:val="32"/>
        </w:rPr>
      </w:pPr>
    </w:p>
    <w:p w:rsidR="00031C5D" w:rsidRPr="00031C5D" w:rsidRDefault="00031C5D" w:rsidP="00031C5D">
      <w:pPr>
        <w:jc w:val="center"/>
        <w:rPr>
          <w:rFonts w:ascii="仿宋" w:eastAsia="仿宋" w:hAnsi="仿宋"/>
          <w:sz w:val="32"/>
          <w:szCs w:val="32"/>
        </w:rPr>
      </w:pPr>
      <w:r w:rsidRPr="00031C5D">
        <w:rPr>
          <w:rFonts w:ascii="仿宋" w:eastAsia="仿宋" w:hAnsi="仿宋" w:hint="eastAsia"/>
          <w:sz w:val="32"/>
          <w:szCs w:val="32"/>
        </w:rPr>
        <w:t>威海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市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市长</w:t>
      </w:r>
      <w:r w:rsidRPr="00031C5D">
        <w:rPr>
          <w:rFonts w:ascii="仿宋" w:eastAsia="仿宋" w:hAnsi="仿宋"/>
          <w:sz w:val="32"/>
          <w:szCs w:val="32"/>
        </w:rPr>
        <w:t xml:space="preserve"> 闫剑波</w:t>
      </w:r>
    </w:p>
    <w:p w:rsidR="00031C5D" w:rsidRDefault="00031C5D" w:rsidP="00031C5D"/>
    <w:p w:rsidR="00031C5D" w:rsidRPr="00031C5D" w:rsidRDefault="00031C5D" w:rsidP="00031C5D">
      <w:pPr>
        <w:rPr>
          <w:rFonts w:ascii="仿宋" w:eastAsia="仿宋" w:hAnsi="仿宋"/>
          <w:sz w:val="32"/>
          <w:szCs w:val="32"/>
        </w:rPr>
      </w:pPr>
      <w:r w:rsidRPr="00031C5D">
        <w:rPr>
          <w:rFonts w:ascii="仿宋" w:eastAsia="仿宋" w:hAnsi="仿宋" w:hint="eastAsia"/>
          <w:sz w:val="32"/>
          <w:szCs w:val="32"/>
        </w:rPr>
        <w:t>各位代表：</w:t>
      </w: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1C5D">
        <w:rPr>
          <w:rFonts w:ascii="仿宋" w:eastAsia="仿宋" w:hAnsi="仿宋" w:hint="eastAsia"/>
          <w:sz w:val="32"/>
          <w:szCs w:val="32"/>
        </w:rPr>
        <w:t>现在，我代表市人民政府向大会报告工作，请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予审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议，并请市政协委员提出意见。</w:t>
      </w: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1C5D">
        <w:rPr>
          <w:rFonts w:ascii="仿宋" w:eastAsia="仿宋" w:hAnsi="仿宋" w:hint="eastAsia"/>
          <w:sz w:val="32"/>
          <w:szCs w:val="32"/>
        </w:rPr>
        <w:t>一、</w:t>
      </w:r>
      <w:r w:rsidRPr="00031C5D">
        <w:rPr>
          <w:rFonts w:ascii="仿宋" w:eastAsia="仿宋" w:hAnsi="仿宋"/>
          <w:sz w:val="32"/>
          <w:szCs w:val="32"/>
        </w:rPr>
        <w:t>2021年工作回顾</w:t>
      </w: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1C5D">
        <w:rPr>
          <w:rFonts w:ascii="仿宋" w:eastAsia="仿宋" w:hAnsi="仿宋"/>
          <w:sz w:val="32"/>
          <w:szCs w:val="32"/>
        </w:rPr>
        <w:t>2021年是中国共产党成立100周年，是全面迈入社会主义现代化新征程起步之年和“十四五”开局之年。面对百年变局和世纪疫情交织的复杂形势，面对发展和安全的繁重任务，在市委坚强领导下，市政府与全市人民一道，坚持以习近平新时代中国特色社会主义思想为指导，深入贯彻党的十九大和十九届历次全会精神，认真落实省委、省政府部署要求，把“威海要向精致城市方向发展”作为总目标总方向总</w:t>
      </w:r>
      <w:r w:rsidRPr="00031C5D">
        <w:rPr>
          <w:rFonts w:ascii="仿宋" w:eastAsia="仿宋" w:hAnsi="仿宋"/>
          <w:sz w:val="32"/>
          <w:szCs w:val="32"/>
        </w:rPr>
        <w:lastRenderedPageBreak/>
        <w:t>遵循，坚持稳中求进工作总基调，统筹疫情防控和经济社会发展，圆满完成十七届人大六次会议确定的各项目标任务，高质量发展取得新成效，“精致城市·幸福威海</w:t>
      </w:r>
      <w:r w:rsidRPr="00031C5D">
        <w:rPr>
          <w:rFonts w:ascii="仿宋" w:eastAsia="仿宋" w:hAnsi="仿宋" w:hint="eastAsia"/>
          <w:sz w:val="32"/>
          <w:szCs w:val="32"/>
        </w:rPr>
        <w:t>”建设开创新局面。</w:t>
      </w: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1C5D">
        <w:rPr>
          <w:rFonts w:ascii="仿宋" w:eastAsia="仿宋" w:hAnsi="仿宋" w:hint="eastAsia"/>
          <w:sz w:val="32"/>
          <w:szCs w:val="32"/>
        </w:rPr>
        <w:t>（一）经济运行稳中向好。地区生产总值完成</w:t>
      </w:r>
      <w:r w:rsidRPr="00031C5D">
        <w:rPr>
          <w:rFonts w:ascii="仿宋" w:eastAsia="仿宋" w:hAnsi="仿宋"/>
          <w:sz w:val="32"/>
          <w:szCs w:val="32"/>
        </w:rPr>
        <w:t>3463.9亿元，增长7.5%；规模以上工业增加值增长12.1%；一般公共预算收入完成266.9亿元；外贸出口1494亿元，进口538.5亿元；实际使用外资14.5亿美元；社会消费品零售总额增长15.5%；城镇和农村居民人均可支配收入分别增长7.6%和10%。居民消费价格指数上涨0.8%，城镇登记失业率2.27%，均控制在预期目标范围内。全面落实“六稳”“六保”措施，针对原材料涨价、海运运力紧张、有序用电、煤炭价格上涨等不利因素，帮助企业解决实际困难1905个，解决融</w:t>
      </w:r>
      <w:r w:rsidRPr="00031C5D">
        <w:rPr>
          <w:rFonts w:ascii="仿宋" w:eastAsia="仿宋" w:hAnsi="仿宋" w:hint="eastAsia"/>
          <w:sz w:val="32"/>
          <w:szCs w:val="32"/>
        </w:rPr>
        <w:t>资需求</w:t>
      </w:r>
      <w:r w:rsidRPr="00031C5D">
        <w:rPr>
          <w:rFonts w:ascii="仿宋" w:eastAsia="仿宋" w:hAnsi="仿宋"/>
          <w:sz w:val="32"/>
          <w:szCs w:val="32"/>
        </w:rPr>
        <w:t>148.9亿元，解决用工6.3万人。安排涉企财政资金25.5亿元，为3.3万家企业减免社保费1.9亿元，21.6万户市场主体享受税收优惠120.1亿元。103个省级重点项目、323个市级重大项目顺利推进，年度投资完成率达到101%。46个重点项目获得68亿元地方政府专项债券资金支持。全市存款余额突破5000亿元，贷款余额突破4000亿元，新增贷款增速位居全省第一，不良贷款规模和比率继续保持全省低位。泓淋电力完成过会审核，威高骨科、百合生物成功上市。</w:t>
      </w: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1C5D">
        <w:rPr>
          <w:rFonts w:ascii="仿宋" w:eastAsia="仿宋" w:hAnsi="仿宋" w:hint="eastAsia"/>
          <w:sz w:val="32"/>
          <w:szCs w:val="32"/>
        </w:rPr>
        <w:t>（二）创新动力显著增强。“</w:t>
      </w:r>
      <w:r w:rsidRPr="00031C5D">
        <w:rPr>
          <w:rFonts w:ascii="仿宋" w:eastAsia="仿宋" w:hAnsi="仿宋"/>
          <w:sz w:val="32"/>
          <w:szCs w:val="32"/>
        </w:rPr>
        <w:t>1+4+N”创新平台体系深化拓展，在全省率先推行“揭榜挂帅”机制，高区获</w:t>
      </w:r>
      <w:proofErr w:type="gramStart"/>
      <w:r w:rsidRPr="00031C5D">
        <w:rPr>
          <w:rFonts w:ascii="仿宋" w:eastAsia="仿宋" w:hAnsi="仿宋"/>
          <w:sz w:val="32"/>
          <w:szCs w:val="32"/>
        </w:rPr>
        <w:t>批国家</w:t>
      </w:r>
      <w:proofErr w:type="gramEnd"/>
      <w:r w:rsidRPr="00031C5D">
        <w:rPr>
          <w:rFonts w:ascii="仿宋" w:eastAsia="仿宋" w:hAnsi="仿宋"/>
          <w:sz w:val="32"/>
          <w:szCs w:val="32"/>
        </w:rPr>
        <w:t>企业创新积分制试点，经区东方智慧</w:t>
      </w:r>
      <w:proofErr w:type="gramStart"/>
      <w:r w:rsidRPr="00031C5D">
        <w:rPr>
          <w:rFonts w:ascii="仿宋" w:eastAsia="仿宋" w:hAnsi="仿宋"/>
          <w:sz w:val="32"/>
          <w:szCs w:val="32"/>
        </w:rPr>
        <w:t>谷获批国家小微企业</w:t>
      </w:r>
      <w:proofErr w:type="gramEnd"/>
      <w:r w:rsidRPr="00031C5D">
        <w:rPr>
          <w:rFonts w:ascii="仿宋" w:eastAsia="仿宋" w:hAnsi="仿宋"/>
          <w:sz w:val="32"/>
          <w:szCs w:val="32"/>
        </w:rPr>
        <w:t>创新示范基地。三角轮胎、天</w:t>
      </w:r>
      <w:proofErr w:type="gramStart"/>
      <w:r w:rsidRPr="00031C5D">
        <w:rPr>
          <w:rFonts w:ascii="仿宋" w:eastAsia="仿宋" w:hAnsi="仿宋"/>
          <w:sz w:val="32"/>
          <w:szCs w:val="32"/>
        </w:rPr>
        <w:t>润工业</w:t>
      </w:r>
      <w:proofErr w:type="gramEnd"/>
      <w:r w:rsidRPr="00031C5D">
        <w:rPr>
          <w:rFonts w:ascii="仿宋" w:eastAsia="仿宋" w:hAnsi="仿宋"/>
          <w:sz w:val="32"/>
          <w:szCs w:val="32"/>
        </w:rPr>
        <w:t>等18家企业入选省级科技领军企业，好当家入选国家级技术创新示范企业，威力</w:t>
      </w:r>
      <w:proofErr w:type="gramStart"/>
      <w:r w:rsidRPr="00031C5D">
        <w:rPr>
          <w:rFonts w:ascii="仿宋" w:eastAsia="仿宋" w:hAnsi="仿宋"/>
          <w:sz w:val="32"/>
          <w:szCs w:val="32"/>
        </w:rPr>
        <w:t>工具获</w:t>
      </w:r>
      <w:proofErr w:type="gramEnd"/>
      <w:r w:rsidRPr="00031C5D">
        <w:rPr>
          <w:rFonts w:ascii="仿宋" w:eastAsia="仿宋" w:hAnsi="仿宋"/>
          <w:sz w:val="32"/>
          <w:szCs w:val="32"/>
        </w:rPr>
        <w:t>批国家级工业设计中心，威达集团获评国家级绿色工厂，威高集团、拓展纤维获得第四届中国质量奖提名奖，拓展纤维、中</w:t>
      </w:r>
      <w:proofErr w:type="gramStart"/>
      <w:r w:rsidRPr="00031C5D">
        <w:rPr>
          <w:rFonts w:ascii="仿宋" w:eastAsia="仿宋" w:hAnsi="仿宋"/>
          <w:sz w:val="32"/>
          <w:szCs w:val="32"/>
        </w:rPr>
        <w:t>玻</w:t>
      </w:r>
      <w:proofErr w:type="gramEnd"/>
      <w:r w:rsidRPr="00031C5D">
        <w:rPr>
          <w:rFonts w:ascii="仿宋" w:eastAsia="仿宋" w:hAnsi="仿宋"/>
          <w:sz w:val="32"/>
          <w:szCs w:val="32"/>
        </w:rPr>
        <w:t>新材料获得国家技术发明二等奖。冲击新目标“双百”企业营业收入增长17.5%，制造业占生产总值的比重提高到31.7%，医疗器械产业集群入选国</w:t>
      </w:r>
      <w:r w:rsidRPr="00031C5D">
        <w:rPr>
          <w:rFonts w:ascii="仿宋" w:eastAsia="仿宋" w:hAnsi="仿宋" w:hint="eastAsia"/>
          <w:sz w:val="32"/>
          <w:szCs w:val="32"/>
        </w:rPr>
        <w:t>家创新型产业集群试点，碳纤维复合材料、海洋冷链物流产业集群入选省“十强”产业“雁阵形”集群，文登区汽车及零部件、高区医疗器械产业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集群获评全省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特色产业集群，威高集团、光威集团、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迪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尚集团、有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稀土、中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玻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控股</w:t>
      </w:r>
      <w:r w:rsidRPr="00031C5D">
        <w:rPr>
          <w:rFonts w:ascii="仿宋" w:eastAsia="仿宋" w:hAnsi="仿宋"/>
          <w:sz w:val="32"/>
          <w:szCs w:val="32"/>
        </w:rPr>
        <w:t>5家企业成为</w:t>
      </w:r>
      <w:proofErr w:type="gramStart"/>
      <w:r w:rsidRPr="00031C5D">
        <w:rPr>
          <w:rFonts w:ascii="仿宋" w:eastAsia="仿宋" w:hAnsi="仿宋"/>
          <w:sz w:val="32"/>
          <w:szCs w:val="32"/>
        </w:rPr>
        <w:t>省级产业</w:t>
      </w:r>
      <w:proofErr w:type="gramEnd"/>
      <w:r w:rsidRPr="00031C5D">
        <w:rPr>
          <w:rFonts w:ascii="仿宋" w:eastAsia="仿宋" w:hAnsi="仿宋"/>
          <w:sz w:val="32"/>
          <w:szCs w:val="32"/>
        </w:rPr>
        <w:t>链“链主”。</w:t>
      </w:r>
      <w:proofErr w:type="gramStart"/>
      <w:r w:rsidRPr="00031C5D">
        <w:rPr>
          <w:rFonts w:ascii="仿宋" w:eastAsia="仿宋" w:hAnsi="仿宋"/>
          <w:sz w:val="32"/>
          <w:szCs w:val="32"/>
        </w:rPr>
        <w:t>康派斯</w:t>
      </w:r>
      <w:proofErr w:type="gramEnd"/>
      <w:r w:rsidRPr="00031C5D">
        <w:rPr>
          <w:rFonts w:ascii="仿宋" w:eastAsia="仿宋" w:hAnsi="仿宋"/>
          <w:sz w:val="32"/>
          <w:szCs w:val="32"/>
        </w:rPr>
        <w:t>入选国家级服务型制造示范名单，新北洋、天力电源等15家企业被评定为省级智能工厂和数字化车间。大力实施互联网赋能行动，新建5G基站1536座，蓝海工业互联网平台、</w:t>
      </w:r>
      <w:proofErr w:type="gramStart"/>
      <w:r w:rsidRPr="00031C5D">
        <w:rPr>
          <w:rFonts w:ascii="仿宋" w:eastAsia="仿宋" w:hAnsi="仿宋"/>
          <w:sz w:val="32"/>
          <w:szCs w:val="32"/>
        </w:rPr>
        <w:t>联桥纱线</w:t>
      </w:r>
      <w:proofErr w:type="gramEnd"/>
      <w:r w:rsidRPr="00031C5D">
        <w:rPr>
          <w:rFonts w:ascii="仿宋" w:eastAsia="仿宋" w:hAnsi="仿宋"/>
          <w:sz w:val="32"/>
          <w:szCs w:val="32"/>
        </w:rPr>
        <w:t>资源共享平台等12个项目入选国家级工业互联网试点，宝威新材料等5个项目成为国家新一代信息技术与制造业融合</w:t>
      </w:r>
      <w:r w:rsidRPr="00031C5D">
        <w:rPr>
          <w:rFonts w:ascii="仿宋" w:eastAsia="仿宋" w:hAnsi="仿宋" w:hint="eastAsia"/>
          <w:sz w:val="32"/>
          <w:szCs w:val="32"/>
        </w:rPr>
        <w:t>发展示范，南海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新区获批先进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制造业和现代服务业融合发展省级试点。全市新引进各类人才</w:t>
      </w:r>
      <w:r w:rsidRPr="00031C5D">
        <w:rPr>
          <w:rFonts w:ascii="仿宋" w:eastAsia="仿宋" w:hAnsi="仿宋"/>
          <w:sz w:val="32"/>
          <w:szCs w:val="32"/>
        </w:rPr>
        <w:t>2.2万人，</w:t>
      </w:r>
      <w:r w:rsidRPr="00031C5D">
        <w:rPr>
          <w:rFonts w:ascii="仿宋" w:eastAsia="仿宋" w:hAnsi="仿宋"/>
          <w:sz w:val="32"/>
          <w:szCs w:val="32"/>
        </w:rPr>
        <w:lastRenderedPageBreak/>
        <w:t>增长17.7%，环翠区获</w:t>
      </w:r>
      <w:proofErr w:type="gramStart"/>
      <w:r w:rsidRPr="00031C5D">
        <w:rPr>
          <w:rFonts w:ascii="仿宋" w:eastAsia="仿宋" w:hAnsi="仿宋"/>
          <w:sz w:val="32"/>
          <w:szCs w:val="32"/>
        </w:rPr>
        <w:t>评全省</w:t>
      </w:r>
      <w:proofErr w:type="gramEnd"/>
      <w:r w:rsidRPr="00031C5D">
        <w:rPr>
          <w:rFonts w:ascii="仿宋" w:eastAsia="仿宋" w:hAnsi="仿宋"/>
          <w:sz w:val="32"/>
          <w:szCs w:val="32"/>
        </w:rPr>
        <w:t>人才工作先进单位。全域打造国际海洋科技城，</w:t>
      </w:r>
      <w:proofErr w:type="gramStart"/>
      <w:r w:rsidRPr="00031C5D">
        <w:rPr>
          <w:rFonts w:ascii="仿宋" w:eastAsia="仿宋" w:hAnsi="仿宋"/>
          <w:sz w:val="32"/>
          <w:szCs w:val="32"/>
        </w:rPr>
        <w:t>远遥科技湾</w:t>
      </w:r>
      <w:proofErr w:type="gramEnd"/>
      <w:r w:rsidRPr="00031C5D">
        <w:rPr>
          <w:rFonts w:ascii="仿宋" w:eastAsia="仿宋" w:hAnsi="仿宋"/>
          <w:sz w:val="32"/>
          <w:szCs w:val="32"/>
        </w:rPr>
        <w:t>区一期工程启用，新增10家省级海洋工程技术协同创新中心，国家海洋综合试验场纳入自然资源部与省政府共建。</w:t>
      </w: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1C5D">
        <w:rPr>
          <w:rFonts w:ascii="仿宋" w:eastAsia="仿宋" w:hAnsi="仿宋" w:hint="eastAsia"/>
          <w:sz w:val="32"/>
          <w:szCs w:val="32"/>
        </w:rPr>
        <w:t>（三）精致城市建设全域推进。编制精致城市建设规划纲要，开展城市体检，推进城市更新，完成</w:t>
      </w:r>
      <w:r w:rsidRPr="00031C5D">
        <w:rPr>
          <w:rFonts w:ascii="仿宋" w:eastAsia="仿宋" w:hAnsi="仿宋"/>
          <w:sz w:val="32"/>
          <w:szCs w:val="32"/>
        </w:rPr>
        <w:t>103个老旧小区改造，更新40个小区转供电设施，实施100个小区智慧化改造。出台全国首部红色物业建设规范，全市</w:t>
      </w:r>
      <w:proofErr w:type="gramStart"/>
      <w:r w:rsidRPr="00031C5D">
        <w:rPr>
          <w:rFonts w:ascii="仿宋" w:eastAsia="仿宋" w:hAnsi="仿宋"/>
          <w:sz w:val="32"/>
          <w:szCs w:val="32"/>
        </w:rPr>
        <w:t>住宅小区业委会</w:t>
      </w:r>
      <w:proofErr w:type="gramEnd"/>
      <w:r w:rsidRPr="00031C5D">
        <w:rPr>
          <w:rFonts w:ascii="仿宋" w:eastAsia="仿宋" w:hAnsi="仿宋"/>
          <w:sz w:val="32"/>
          <w:szCs w:val="32"/>
        </w:rPr>
        <w:t>、</w:t>
      </w:r>
      <w:proofErr w:type="gramStart"/>
      <w:r w:rsidRPr="00031C5D">
        <w:rPr>
          <w:rFonts w:ascii="仿宋" w:eastAsia="仿宋" w:hAnsi="仿宋"/>
          <w:sz w:val="32"/>
          <w:szCs w:val="32"/>
        </w:rPr>
        <w:t>物委会</w:t>
      </w:r>
      <w:proofErr w:type="gramEnd"/>
      <w:r w:rsidRPr="00031C5D">
        <w:rPr>
          <w:rFonts w:ascii="仿宋" w:eastAsia="仿宋" w:hAnsi="仿宋"/>
          <w:sz w:val="32"/>
          <w:szCs w:val="32"/>
        </w:rPr>
        <w:t>覆盖率达到98%。打造城市运行指挥平台，推进“统云、并网、聚数”突破行动，一体化大数据平台获得数字政府管理创新奖。高标准开展铁路沿线、海岸线、环山路沿线“三线整治”。黄垒河等地下水库工程全面完工，大中型水库蓄水量4.1亿立方米，创历史最高。新开通3条海上航线，新增10个空中通航城市。世界首座四</w:t>
      </w:r>
      <w:r w:rsidRPr="00031C5D">
        <w:rPr>
          <w:rFonts w:ascii="仿宋" w:eastAsia="仿宋" w:hAnsi="仿宋" w:hint="eastAsia"/>
          <w:sz w:val="32"/>
          <w:szCs w:val="32"/>
        </w:rPr>
        <w:t>代技术华能石岛湾高温气冷堆核电机组并网发电。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莱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荣高铁、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桃威铁路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电气化改造等重大交通设施项目进展顺利，入选全国交旅融合绿色通行试点城市。</w:t>
      </w: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1C5D">
        <w:rPr>
          <w:rFonts w:ascii="仿宋" w:eastAsia="仿宋" w:hAnsi="仿宋" w:hint="eastAsia"/>
          <w:sz w:val="32"/>
          <w:szCs w:val="32"/>
        </w:rPr>
        <w:t>（四）乡村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振兴成效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突出。坚决扛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牢粮食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安全责任，全面开展撂荒地整治，复耕复种率</w:t>
      </w:r>
      <w:r w:rsidRPr="00031C5D">
        <w:rPr>
          <w:rFonts w:ascii="仿宋" w:eastAsia="仿宋" w:hAnsi="仿宋"/>
          <w:sz w:val="32"/>
          <w:szCs w:val="32"/>
        </w:rPr>
        <w:t>98%以上，粮食播种面积增长6.4%，总产量增长9.9%，实现“双提升”。重点培育20</w:t>
      </w:r>
      <w:r w:rsidRPr="00031C5D">
        <w:rPr>
          <w:rFonts w:ascii="仿宋" w:eastAsia="仿宋" w:hAnsi="仿宋"/>
          <w:sz w:val="32"/>
          <w:szCs w:val="32"/>
        </w:rPr>
        <w:lastRenderedPageBreak/>
        <w:t>个乡村振兴样板片区，新建164个产业项目。新建1个种质资源库、20处特色产业基地、20处精致牧场，改造升级44家农畜产品加工企业，新培育2个知名农产品区域公用品牌。新增5处省级水产原良种场、4个省级海洋牧场、2处远洋渔业渔场。文登区被确定为全国农业社会化服务创新试点县，乳山市被确定为全国首批农业现代化示范区。加大对100个重点村帮扶力度，集体经济收</w:t>
      </w:r>
      <w:r w:rsidRPr="00031C5D">
        <w:rPr>
          <w:rFonts w:ascii="仿宋" w:eastAsia="仿宋" w:hAnsi="仿宋" w:hint="eastAsia"/>
          <w:sz w:val="32"/>
          <w:szCs w:val="32"/>
        </w:rPr>
        <w:t>入</w:t>
      </w:r>
      <w:r w:rsidRPr="00031C5D">
        <w:rPr>
          <w:rFonts w:ascii="仿宋" w:eastAsia="仿宋" w:hAnsi="仿宋"/>
          <w:sz w:val="32"/>
          <w:szCs w:val="32"/>
        </w:rPr>
        <w:t>5万元以下村实现清零。新创建27个省级美丽乡村，荣成市获</w:t>
      </w:r>
      <w:proofErr w:type="gramStart"/>
      <w:r w:rsidRPr="00031C5D">
        <w:rPr>
          <w:rFonts w:ascii="仿宋" w:eastAsia="仿宋" w:hAnsi="仿宋"/>
          <w:sz w:val="32"/>
          <w:szCs w:val="32"/>
        </w:rPr>
        <w:t>批全国</w:t>
      </w:r>
      <w:proofErr w:type="gramEnd"/>
      <w:r w:rsidRPr="00031C5D">
        <w:rPr>
          <w:rFonts w:ascii="仿宋" w:eastAsia="仿宋" w:hAnsi="仿宋"/>
          <w:sz w:val="32"/>
          <w:szCs w:val="32"/>
        </w:rPr>
        <w:t>首批美丽乡村建设重点县。</w:t>
      </w: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1C5D">
        <w:rPr>
          <w:rFonts w:ascii="仿宋" w:eastAsia="仿宋" w:hAnsi="仿宋" w:hint="eastAsia"/>
          <w:sz w:val="32"/>
          <w:szCs w:val="32"/>
        </w:rPr>
        <w:t>（五）改革开放全面深化。实施</w:t>
      </w:r>
      <w:r w:rsidRPr="00031C5D">
        <w:rPr>
          <w:rFonts w:ascii="仿宋" w:eastAsia="仿宋" w:hAnsi="仿宋"/>
          <w:sz w:val="32"/>
          <w:szCs w:val="32"/>
        </w:rPr>
        <w:t>205项重点改革任务，其中国家级、省级试点65项，形成制度创新成果82项，荣成市获批省级综合改革和系统集成改革“双试点”。率先开展高层次人才创业保险试点，入选全国深化民营和小</w:t>
      </w:r>
      <w:proofErr w:type="gramStart"/>
      <w:r w:rsidRPr="00031C5D">
        <w:rPr>
          <w:rFonts w:ascii="仿宋" w:eastAsia="仿宋" w:hAnsi="仿宋"/>
          <w:sz w:val="32"/>
          <w:szCs w:val="32"/>
        </w:rPr>
        <w:t>微企业</w:t>
      </w:r>
      <w:proofErr w:type="gramEnd"/>
      <w:r w:rsidRPr="00031C5D">
        <w:rPr>
          <w:rFonts w:ascii="仿宋" w:eastAsia="仿宋" w:hAnsi="仿宋"/>
          <w:sz w:val="32"/>
          <w:szCs w:val="32"/>
        </w:rPr>
        <w:t>金融服务综合改革试点城市。完成新一轮事业单位改革，纳入限额管理的市级事业单位由227个精简至171个，压减24.7%。聚</w:t>
      </w:r>
      <w:proofErr w:type="gramStart"/>
      <w:r w:rsidRPr="00031C5D">
        <w:rPr>
          <w:rFonts w:ascii="仿宋" w:eastAsia="仿宋" w:hAnsi="仿宋"/>
          <w:sz w:val="32"/>
          <w:szCs w:val="32"/>
        </w:rPr>
        <w:t>力创建</w:t>
      </w:r>
      <w:proofErr w:type="gramEnd"/>
      <w:r w:rsidRPr="00031C5D">
        <w:rPr>
          <w:rFonts w:ascii="仿宋" w:eastAsia="仿宋" w:hAnsi="仿宋"/>
          <w:sz w:val="32"/>
          <w:szCs w:val="32"/>
        </w:rPr>
        <w:t>“威海营商行”品牌，推出961项改革措施，建成全省首个线上营商环境全景式集成平台，政务服务事项</w:t>
      </w:r>
      <w:proofErr w:type="gramStart"/>
      <w:r w:rsidRPr="00031C5D">
        <w:rPr>
          <w:rFonts w:ascii="仿宋" w:eastAsia="仿宋" w:hAnsi="仿宋"/>
          <w:sz w:val="32"/>
          <w:szCs w:val="32"/>
        </w:rPr>
        <w:t>全程网办</w:t>
      </w:r>
      <w:proofErr w:type="gramEnd"/>
      <w:r w:rsidRPr="00031C5D">
        <w:rPr>
          <w:rFonts w:ascii="仿宋" w:eastAsia="仿宋" w:hAnsi="仿宋"/>
          <w:sz w:val="32"/>
          <w:szCs w:val="32"/>
        </w:rPr>
        <w:t>率达到97.9%，项目</w:t>
      </w:r>
      <w:proofErr w:type="gramStart"/>
      <w:r w:rsidRPr="00031C5D">
        <w:rPr>
          <w:rFonts w:ascii="仿宋" w:eastAsia="仿宋" w:hAnsi="仿宋"/>
          <w:sz w:val="32"/>
          <w:szCs w:val="32"/>
        </w:rPr>
        <w:t>审批全</w:t>
      </w:r>
      <w:proofErr w:type="gramEnd"/>
      <w:r w:rsidRPr="00031C5D">
        <w:rPr>
          <w:rFonts w:ascii="仿宋" w:eastAsia="仿宋" w:hAnsi="仿宋"/>
          <w:sz w:val="32"/>
          <w:szCs w:val="32"/>
        </w:rPr>
        <w:t>链条闭环办理的做法全国推广。制定城市国际化促进条</w:t>
      </w:r>
      <w:r w:rsidRPr="00031C5D">
        <w:rPr>
          <w:rFonts w:ascii="仿宋" w:eastAsia="仿宋" w:hAnsi="仿宋" w:hint="eastAsia"/>
          <w:sz w:val="32"/>
          <w:szCs w:val="32"/>
        </w:rPr>
        <w:t>例，实施新一轮城市国际化战略行动计划。开展招商引资优化提升行动，举办第四届市长国际经济咨询委员会年会等招商推介活动</w:t>
      </w:r>
      <w:r w:rsidRPr="00031C5D">
        <w:rPr>
          <w:rFonts w:ascii="仿宋" w:eastAsia="仿宋" w:hAnsi="仿宋"/>
          <w:sz w:val="32"/>
          <w:szCs w:val="32"/>
        </w:rPr>
        <w:t>13场，新</w:t>
      </w:r>
      <w:r w:rsidRPr="00031C5D">
        <w:rPr>
          <w:rFonts w:ascii="仿宋" w:eastAsia="仿宋" w:hAnsi="仿宋"/>
          <w:sz w:val="32"/>
          <w:szCs w:val="32"/>
        </w:rPr>
        <w:lastRenderedPageBreak/>
        <w:t>设立外资项目343个。举办首届韩国进口商品博览会，开通全国首条中韩海运电商专递，跨境电商进出口实现271亿元，增长6.8倍。</w:t>
      </w: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1C5D">
        <w:rPr>
          <w:rFonts w:ascii="仿宋" w:eastAsia="仿宋" w:hAnsi="仿宋" w:hint="eastAsia"/>
          <w:sz w:val="32"/>
          <w:szCs w:val="32"/>
        </w:rPr>
        <w:t>（六）生态环境持续优化。大力推进环境污染系统治理，抓好中央、省环保督察反馈问题整改，开展十大领域生态环境突出问题集中整治。全年空气优良天数比率达到</w:t>
      </w:r>
      <w:r w:rsidRPr="00031C5D">
        <w:rPr>
          <w:rFonts w:ascii="仿宋" w:eastAsia="仿宋" w:hAnsi="仿宋"/>
          <w:sz w:val="32"/>
          <w:szCs w:val="32"/>
        </w:rPr>
        <w:t>90.1%，PM2.5平均浓度为24微克/立方米，成为全省首个达到</w:t>
      </w:r>
      <w:proofErr w:type="gramStart"/>
      <w:r w:rsidRPr="00031C5D">
        <w:rPr>
          <w:rFonts w:ascii="仿宋" w:eastAsia="仿宋" w:hAnsi="仿宋"/>
          <w:sz w:val="32"/>
          <w:szCs w:val="32"/>
        </w:rPr>
        <w:t>世</w:t>
      </w:r>
      <w:proofErr w:type="gramEnd"/>
      <w:r w:rsidRPr="00031C5D">
        <w:rPr>
          <w:rFonts w:ascii="仿宋" w:eastAsia="仿宋" w:hAnsi="仿宋"/>
          <w:sz w:val="32"/>
          <w:szCs w:val="32"/>
        </w:rPr>
        <w:t>卫组织空气质量过渡时期第二阶段目标的城市。15个河湖被确定为省级美丽幸福示范河湖，河湖湾一体化管护模式被水利部作为全国优秀案例总结推广。完成2769个入海排污口治理，水环境质量位居全省前列。全面完成35蒸吨/小时及以下燃煤锅炉、国Ⅲ及以下标准营运柴油货车淘汰任务。完成退化林修复和低效林改造4.5万</w:t>
      </w:r>
      <w:r w:rsidRPr="00031C5D">
        <w:rPr>
          <w:rFonts w:ascii="仿宋" w:eastAsia="仿宋" w:hAnsi="仿宋" w:hint="eastAsia"/>
          <w:sz w:val="32"/>
          <w:szCs w:val="32"/>
        </w:rPr>
        <w:t>亩。乳山市入选国家生态文明建设示范区。</w:t>
      </w: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1C5D">
        <w:rPr>
          <w:rFonts w:ascii="仿宋" w:eastAsia="仿宋" w:hAnsi="仿宋" w:hint="eastAsia"/>
          <w:sz w:val="32"/>
          <w:szCs w:val="32"/>
        </w:rPr>
        <w:t>（七）民生保障力度加强。</w:t>
      </w:r>
      <w:r w:rsidRPr="00031C5D">
        <w:rPr>
          <w:rFonts w:ascii="仿宋" w:eastAsia="仿宋" w:hAnsi="仿宋"/>
          <w:sz w:val="32"/>
          <w:szCs w:val="32"/>
        </w:rPr>
        <w:t>20件民生实事年度任务全部完成。“1+2+N”民生服务平台完成整合，12345政务服务热线按期办结率、群众满意率分别达到99.9%和96.8%。实施养老</w:t>
      </w:r>
      <w:proofErr w:type="gramStart"/>
      <w:r w:rsidRPr="00031C5D">
        <w:rPr>
          <w:rFonts w:ascii="仿宋" w:eastAsia="仿宋" w:hAnsi="仿宋"/>
          <w:sz w:val="32"/>
          <w:szCs w:val="32"/>
        </w:rPr>
        <w:t>保险扩面专项</w:t>
      </w:r>
      <w:proofErr w:type="gramEnd"/>
      <w:r w:rsidRPr="00031C5D">
        <w:rPr>
          <w:rFonts w:ascii="仿宋" w:eastAsia="仿宋" w:hAnsi="仿宋"/>
          <w:sz w:val="32"/>
          <w:szCs w:val="32"/>
        </w:rPr>
        <w:t>行动，在全国首创工伤智能一体化综合服务平台，进一步提高14项困难群众救助标准，创新推出“威你保”，</w:t>
      </w:r>
      <w:proofErr w:type="gramStart"/>
      <w:r w:rsidRPr="00031C5D">
        <w:rPr>
          <w:rFonts w:ascii="仿宋" w:eastAsia="仿宋" w:hAnsi="仿宋"/>
          <w:sz w:val="32"/>
          <w:szCs w:val="32"/>
        </w:rPr>
        <w:t>医</w:t>
      </w:r>
      <w:proofErr w:type="gramEnd"/>
      <w:r w:rsidRPr="00031C5D">
        <w:rPr>
          <w:rFonts w:ascii="仿宋" w:eastAsia="仿宋" w:hAnsi="仿宋"/>
          <w:sz w:val="32"/>
          <w:szCs w:val="32"/>
        </w:rPr>
        <w:t>保基金智能监控经验全国推广。扎实推进义务教育</w:t>
      </w:r>
      <w:r w:rsidRPr="00031C5D">
        <w:rPr>
          <w:rFonts w:ascii="仿宋" w:eastAsia="仿宋" w:hAnsi="仿宋"/>
          <w:sz w:val="32"/>
          <w:szCs w:val="32"/>
        </w:rPr>
        <w:lastRenderedPageBreak/>
        <w:t>优质均衡发展，被确定为全国教育“双减”试点城市，市级政府履行教育职责评价再获全省第一。顺利通过国家卫生城市复审，</w:t>
      </w:r>
      <w:proofErr w:type="gramStart"/>
      <w:r w:rsidRPr="00031C5D">
        <w:rPr>
          <w:rFonts w:ascii="仿宋" w:eastAsia="仿宋" w:hAnsi="仿宋"/>
          <w:sz w:val="32"/>
          <w:szCs w:val="32"/>
        </w:rPr>
        <w:t>获批省区域</w:t>
      </w:r>
      <w:proofErr w:type="gramEnd"/>
      <w:r w:rsidRPr="00031C5D">
        <w:rPr>
          <w:rFonts w:ascii="仿宋" w:eastAsia="仿宋" w:hAnsi="仿宋"/>
          <w:sz w:val="32"/>
          <w:szCs w:val="32"/>
        </w:rPr>
        <w:t>中医医疗中心，中医药改革经验入选全国“推进</w:t>
      </w:r>
      <w:proofErr w:type="gramStart"/>
      <w:r w:rsidRPr="00031C5D">
        <w:rPr>
          <w:rFonts w:ascii="仿宋" w:eastAsia="仿宋" w:hAnsi="仿宋"/>
          <w:sz w:val="32"/>
          <w:szCs w:val="32"/>
        </w:rPr>
        <w:t>医</w:t>
      </w:r>
      <w:proofErr w:type="gramEnd"/>
      <w:r w:rsidRPr="00031C5D">
        <w:rPr>
          <w:rFonts w:ascii="仿宋" w:eastAsia="仿宋" w:hAnsi="仿宋"/>
          <w:sz w:val="32"/>
          <w:szCs w:val="32"/>
        </w:rPr>
        <w:t>改、服务百姓健</w:t>
      </w:r>
      <w:r w:rsidRPr="00031C5D">
        <w:rPr>
          <w:rFonts w:ascii="仿宋" w:eastAsia="仿宋" w:hAnsi="仿宋" w:hint="eastAsia"/>
          <w:sz w:val="32"/>
          <w:szCs w:val="32"/>
        </w:rPr>
        <w:t>康”十大新举措，创建全国首批食品安全与营养健康综合试验区，获评“健康中国年度标志城市”。建成“如康家园”残疾人之家</w:t>
      </w:r>
      <w:r w:rsidRPr="00031C5D">
        <w:rPr>
          <w:rFonts w:ascii="仿宋" w:eastAsia="仿宋" w:hAnsi="仿宋"/>
          <w:sz w:val="32"/>
          <w:szCs w:val="32"/>
        </w:rPr>
        <w:t>12处。举办第六届市运会。获评全国党史和文献部门先进集体，成功创建全国示范数字档案馆。创新退役军人服务保障体系“三张清单”制度，国防动员、双拥共建、人民防空、民兵预备役、海防工作进一步提高。民族宗教、妇女儿童、外事、侨务、台港澳、地震气象、慈善等事业取得新进步。</w:t>
      </w: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1C5D">
        <w:rPr>
          <w:rFonts w:ascii="仿宋" w:eastAsia="仿宋" w:hAnsi="仿宋" w:hint="eastAsia"/>
          <w:sz w:val="32"/>
          <w:szCs w:val="32"/>
        </w:rPr>
        <w:t>（八）文化事业繁荣发展。深入推进新时代文明实践中心建设，推广“志愿</w:t>
      </w:r>
      <w:r w:rsidRPr="00031C5D">
        <w:rPr>
          <w:rFonts w:ascii="仿宋" w:eastAsia="仿宋" w:hAnsi="仿宋"/>
          <w:sz w:val="32"/>
          <w:szCs w:val="32"/>
        </w:rPr>
        <w:t>+信用”模式，全市实名注册志愿者72.1万人，占常住人口的24.7%，比例全省最高。持续推动文化惠民，打造“书香威海”全民阅读品牌，创建50个乡村公共文化服务精致化发展示范村。华夏演艺、威海民俗文化邨等创新提升项目入选全省重点文化产业项目。新闻出版、广播电视、网络视听聚焦重大主题、重大活动，弘扬主旋律，唱响最强音。建成运营千里山海自驾旅游公路，举办国际艺术</w:t>
      </w:r>
      <w:proofErr w:type="gramStart"/>
      <w:r w:rsidRPr="00031C5D">
        <w:rPr>
          <w:rFonts w:ascii="仿宋" w:eastAsia="仿宋" w:hAnsi="仿宋"/>
          <w:sz w:val="32"/>
          <w:szCs w:val="32"/>
        </w:rPr>
        <w:t>云交流</w:t>
      </w:r>
      <w:proofErr w:type="gramEnd"/>
      <w:r w:rsidRPr="00031C5D">
        <w:rPr>
          <w:rFonts w:ascii="仿宋" w:eastAsia="仿宋" w:hAnsi="仿宋"/>
          <w:sz w:val="32"/>
          <w:szCs w:val="32"/>
        </w:rPr>
        <w:t>活动、文化和旅游惠民消费季活动，经区韩乐坊等3个特色文化街区成功创建省级夜间消费集</w:t>
      </w:r>
      <w:r w:rsidRPr="00031C5D">
        <w:rPr>
          <w:rFonts w:ascii="仿宋" w:eastAsia="仿宋" w:hAnsi="仿宋" w:hint="eastAsia"/>
          <w:sz w:val="32"/>
          <w:szCs w:val="32"/>
        </w:rPr>
        <w:t>聚区，</w:t>
      </w:r>
      <w:r w:rsidRPr="00031C5D">
        <w:rPr>
          <w:rFonts w:ascii="仿宋" w:eastAsia="仿宋" w:hAnsi="仿宋"/>
          <w:sz w:val="32"/>
          <w:szCs w:val="32"/>
        </w:rPr>
        <w:t>44个村入选</w:t>
      </w:r>
      <w:r w:rsidRPr="00031C5D">
        <w:rPr>
          <w:rFonts w:ascii="仿宋" w:eastAsia="仿宋" w:hAnsi="仿宋"/>
          <w:sz w:val="32"/>
          <w:szCs w:val="32"/>
        </w:rPr>
        <w:lastRenderedPageBreak/>
        <w:t>省级景区化村庄，环翠区获评省级文化和旅游消费示范区。</w:t>
      </w: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1C5D">
        <w:rPr>
          <w:rFonts w:ascii="仿宋" w:eastAsia="仿宋" w:hAnsi="仿宋" w:hint="eastAsia"/>
          <w:sz w:val="32"/>
          <w:szCs w:val="32"/>
        </w:rPr>
        <w:t>（九）疫情防控扎实有效。坚持杜绝原发性疫情、严防输入性疫情，实施“关口前移、多重屏障、一体化管控”的精准防御策略，立足全链条全点位，编制</w:t>
      </w:r>
      <w:r w:rsidRPr="00031C5D">
        <w:rPr>
          <w:rFonts w:ascii="仿宋" w:eastAsia="仿宋" w:hAnsi="仿宋"/>
          <w:sz w:val="32"/>
          <w:szCs w:val="32"/>
        </w:rPr>
        <w:t>18个重点</w:t>
      </w:r>
      <w:proofErr w:type="gramStart"/>
      <w:r w:rsidRPr="00031C5D">
        <w:rPr>
          <w:rFonts w:ascii="仿宋" w:eastAsia="仿宋" w:hAnsi="仿宋"/>
          <w:sz w:val="32"/>
          <w:szCs w:val="32"/>
        </w:rPr>
        <w:t>环节平急转换</w:t>
      </w:r>
      <w:proofErr w:type="gramEnd"/>
      <w:r w:rsidRPr="00031C5D">
        <w:rPr>
          <w:rFonts w:ascii="仿宋" w:eastAsia="仿宋" w:hAnsi="仿宋"/>
          <w:sz w:val="32"/>
          <w:szCs w:val="32"/>
        </w:rPr>
        <w:t>方案，落实常态化防控措施，疫情防控形势总体平稳。坚持“外防输入”，严格境外入境人员、外籍船舶船员、进口货物闭环管控，制定船舶坞修疫情防控指引，严厉打击海上非法入境，境外疫情输入传播“零发生”。坚持“内防反弹”，全面加强公共场所管控，建立“快、准、全”排查随访机制，健全高效流调溯源队伍，精准阻断病毒扩散，国内风险地区疫情输入传播“零发生”。坚持“人物同防</w:t>
      </w:r>
      <w:r w:rsidRPr="00031C5D">
        <w:rPr>
          <w:rFonts w:ascii="仿宋" w:eastAsia="仿宋" w:hAnsi="仿宋" w:hint="eastAsia"/>
          <w:sz w:val="32"/>
          <w:szCs w:val="32"/>
        </w:rPr>
        <w:t>”，着重抓好进口冷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链食品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管理，同步实施非冷链货物、国际邮件快件消杀，加强集中隔离场所、医疗机构管理，进口货物引发疫情传播和医疗机构院内感染“零发生”。全市日核酸检测能力达到</w:t>
      </w:r>
      <w:r w:rsidRPr="00031C5D">
        <w:rPr>
          <w:rFonts w:ascii="仿宋" w:eastAsia="仿宋" w:hAnsi="仿宋"/>
          <w:sz w:val="32"/>
          <w:szCs w:val="32"/>
        </w:rPr>
        <w:t>12万份，累计接种疫苗289.8万人、705.9万剂次，疫苗接种率、重点人群“应检尽检”率保持全省前列。</w:t>
      </w: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1C5D">
        <w:rPr>
          <w:rFonts w:ascii="仿宋" w:eastAsia="仿宋" w:hAnsi="仿宋" w:hint="eastAsia"/>
          <w:sz w:val="32"/>
          <w:szCs w:val="32"/>
        </w:rPr>
        <w:t>（十）社会大局和谐稳定。健全统筹发展和安全推进机制，建立重点领域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风险台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账和职责清单，防范各类风险，守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牢安全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底线。集中精力打好渔船管控攻坚战，实施全链条、全环节、全过程管控，查处涉嫌违法违规渔船</w:t>
      </w:r>
      <w:r w:rsidRPr="00031C5D">
        <w:rPr>
          <w:rFonts w:ascii="仿宋" w:eastAsia="仿宋" w:hAnsi="仿宋"/>
          <w:sz w:val="32"/>
          <w:szCs w:val="32"/>
        </w:rPr>
        <w:t>1329艘、违禁</w:t>
      </w:r>
      <w:r w:rsidRPr="00031C5D">
        <w:rPr>
          <w:rFonts w:ascii="仿宋" w:eastAsia="仿宋" w:hAnsi="仿宋"/>
          <w:sz w:val="32"/>
          <w:szCs w:val="32"/>
        </w:rPr>
        <w:lastRenderedPageBreak/>
        <w:t>渔具7356套，渔业生产秩序明显好转。深入推进安全生产大排查大整治行动，明确43个行业领域安全生产主管部门和直接监管责任部门，对重点企业开展驻点监管，建成安全生产实训基地，统筹建设一体化应急救援队伍，全年生产安全事故起数同比下降26.6%。强化防汛抗旱减灾体系建设，预泄洪、拦洪5.7亿立方米，有效应对近30年来最大年降水量挑战。全面深化“六治一网”市</w:t>
      </w:r>
      <w:proofErr w:type="gramStart"/>
      <w:r w:rsidRPr="00031C5D">
        <w:rPr>
          <w:rFonts w:ascii="仿宋" w:eastAsia="仿宋" w:hAnsi="仿宋"/>
          <w:sz w:val="32"/>
          <w:szCs w:val="32"/>
        </w:rPr>
        <w:t>域社会</w:t>
      </w:r>
      <w:proofErr w:type="gramEnd"/>
      <w:r w:rsidRPr="00031C5D">
        <w:rPr>
          <w:rFonts w:ascii="仿宋" w:eastAsia="仿宋" w:hAnsi="仿宋"/>
          <w:sz w:val="32"/>
          <w:szCs w:val="32"/>
        </w:rPr>
        <w:t>治理模式，“五色工作法”获</w:t>
      </w:r>
      <w:proofErr w:type="gramStart"/>
      <w:r w:rsidRPr="00031C5D">
        <w:rPr>
          <w:rFonts w:ascii="仿宋" w:eastAsia="仿宋" w:hAnsi="仿宋"/>
          <w:sz w:val="32"/>
          <w:szCs w:val="32"/>
        </w:rPr>
        <w:t>评全省市域社会</w:t>
      </w:r>
      <w:proofErr w:type="gramEnd"/>
      <w:r w:rsidRPr="00031C5D">
        <w:rPr>
          <w:rFonts w:ascii="仿宋" w:eastAsia="仿宋" w:hAnsi="仿宋"/>
          <w:sz w:val="32"/>
          <w:szCs w:val="32"/>
        </w:rPr>
        <w:t>治理创新优秀成果。探索推进“信用+N”模式，加快750个信用“五进”试点建设，获批省级企业信用管理试点。出台全省首个行政执法委托管理规定，被确定为全国行政执法协调监督工作体系建设试点城市。新建8个县级“一站式”矛盾纠纷调解中心，</w:t>
      </w:r>
      <w:proofErr w:type="gramStart"/>
      <w:r w:rsidRPr="00031C5D">
        <w:rPr>
          <w:rFonts w:ascii="仿宋" w:eastAsia="仿宋" w:hAnsi="仿宋"/>
          <w:sz w:val="32"/>
          <w:szCs w:val="32"/>
        </w:rPr>
        <w:t>诉裁对接</w:t>
      </w:r>
      <w:proofErr w:type="gramEnd"/>
      <w:r w:rsidRPr="00031C5D">
        <w:rPr>
          <w:rFonts w:ascii="仿宋" w:eastAsia="仿宋" w:hAnsi="仿宋"/>
          <w:sz w:val="32"/>
          <w:szCs w:val="32"/>
        </w:rPr>
        <w:t>调解模式成为全省标杆。平安威海建设扎实推进，可防性案件同比下降41.6%，社会治安形势保持稳定。</w:t>
      </w: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1C5D">
        <w:rPr>
          <w:rFonts w:ascii="仿宋" w:eastAsia="仿宋" w:hAnsi="仿宋" w:hint="eastAsia"/>
          <w:sz w:val="32"/>
          <w:szCs w:val="32"/>
        </w:rPr>
        <w:t>一年来，全市政府系统不忘初心、牢记使命，扎实开展党史学习教育，持续推进干部作风大改进行动和“三问三查三改”活动，开展“学典型、促发展”比学赶超，把学党史、用党史成果转化为改进作风、推动工作的强大动力。坚持依法行政，忠实履行宪法和法律赋予职责，自觉接受人大法律监督、政协民主监督和社会各界监督。坚持标本兼治，大力推动党风廉政建设和反腐败斗争，持之以恒纠治“四风”。坚</w:t>
      </w:r>
      <w:r w:rsidRPr="00031C5D">
        <w:rPr>
          <w:rFonts w:ascii="仿宋" w:eastAsia="仿宋" w:hAnsi="仿宋" w:hint="eastAsia"/>
          <w:sz w:val="32"/>
          <w:szCs w:val="32"/>
        </w:rPr>
        <w:lastRenderedPageBreak/>
        <w:t>持真抓实干，围绕“五化”重点任务，聚焦</w:t>
      </w:r>
      <w:r w:rsidRPr="00031C5D">
        <w:rPr>
          <w:rFonts w:ascii="仿宋" w:eastAsia="仿宋" w:hAnsi="仿宋"/>
          <w:sz w:val="32"/>
          <w:szCs w:val="32"/>
        </w:rPr>
        <w:t>24个需要高度关注、着力解决的重点问题，打出组合拳，打好攻坚战，全市上下始终保持奋勇争先、狠抓落实的浓厚氛围。</w:t>
      </w: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1C5D">
        <w:rPr>
          <w:rFonts w:ascii="仿宋" w:eastAsia="仿宋" w:hAnsi="仿宋" w:hint="eastAsia"/>
          <w:sz w:val="32"/>
          <w:szCs w:val="32"/>
        </w:rPr>
        <w:t>各位代表！过去一年取得的成绩来之不易，全市上下付出艰辛努力，社会各界给予全力支持。在此，我代表市政府，向全市人民，向人大代表、政协委员，向各民主党派、工商联、无党派人士和各人民团体，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向驻威人民解放军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指战员、武警官兵，向公安干警、应急救援队伍指战员，向中央、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省驻威单位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，向各位老领导、老同志，向所有关心支持威海发展的各界人士和海内外朋友，致以崇高敬意和衷心感谢！</w:t>
      </w: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1C5D">
        <w:rPr>
          <w:rFonts w:ascii="仿宋" w:eastAsia="仿宋" w:hAnsi="仿宋" w:hint="eastAsia"/>
          <w:sz w:val="32"/>
          <w:szCs w:val="32"/>
        </w:rPr>
        <w:t>我们也清醒地认识到，政府工作中还存在许多不足，前进道路上还有不少困难。当前经济发展面临需求收缩、供给冲击、预期转弱三重压力，外部环境更趋复杂严峻和不确定。部分行业、企业生产经营困难，“四上”企业总量不大、增量不多，经济增长速度不快。产业链、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供应链还不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稳固，科技创新能力还有待提升。资源要素约束趋紧，大项目、好项目支撑和储备不足，稳外贸稳外资、促消费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扩投资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的任务繁重。城市规划建设管理还有不精致的地方，乡村振兴还存在短板，城乡基本公共服务水平还不够均衡。疫情防控、安全生产、海上安全、公共安全等领域还有不少风险隐患。营商环境、</w:t>
      </w:r>
      <w:r w:rsidRPr="00031C5D">
        <w:rPr>
          <w:rFonts w:ascii="仿宋" w:eastAsia="仿宋" w:hAnsi="仿宋" w:hint="eastAsia"/>
          <w:sz w:val="32"/>
          <w:szCs w:val="32"/>
        </w:rPr>
        <w:lastRenderedPageBreak/>
        <w:t>法治环境仍有提升空间，政府及工作人员服务意识、行政效率、担当精神还需进一步提高。对这些问题，我们将采取有力措施加以解决。</w:t>
      </w: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1C5D">
        <w:rPr>
          <w:rFonts w:ascii="仿宋" w:eastAsia="仿宋" w:hAnsi="仿宋" w:hint="eastAsia"/>
          <w:sz w:val="32"/>
          <w:szCs w:val="32"/>
        </w:rPr>
        <w:t>二、过去五年发展成就和未来五年展望</w:t>
      </w: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1C5D">
        <w:rPr>
          <w:rFonts w:ascii="仿宋" w:eastAsia="仿宋" w:hAnsi="仿宋" w:hint="eastAsia"/>
          <w:sz w:val="32"/>
          <w:szCs w:val="32"/>
        </w:rPr>
        <w:t>各位代表！本届政府履职的五年，是威海发展历程中极不平凡、极不寻常、极为不易的五年，是经受重大考验、砥砺奋进，取得重大成就的五年。特别是</w:t>
      </w:r>
      <w:r w:rsidRPr="00031C5D">
        <w:rPr>
          <w:rFonts w:ascii="仿宋" w:eastAsia="仿宋" w:hAnsi="仿宋"/>
          <w:sz w:val="32"/>
          <w:szCs w:val="32"/>
        </w:rPr>
        <w:t>2018年习近平总书记亲临威海视察，为我们量身定制了城市发展蓝图，威海发展的定位更加精准、目标更加明确、思路更加清晰。五年来，全市上下坚定“威海要向精致城市方向发展”的总目标总方向总遵循不动摇，坚定高质量发展的信心不动摇，坚定争当全省走在前列排头兵的决心不动摇，完整、准确、全面贯彻新发展理念，主动融入和服务新发展格局，大力推进产业现代化、城市国际化、新型城镇化、发展绿色化、治</w:t>
      </w:r>
      <w:r w:rsidRPr="00031C5D">
        <w:rPr>
          <w:rFonts w:ascii="仿宋" w:eastAsia="仿宋" w:hAnsi="仿宋" w:hint="eastAsia"/>
          <w:sz w:val="32"/>
          <w:szCs w:val="32"/>
        </w:rPr>
        <w:t>理现代化，如期打赢脱贫攻坚战，全面建成小康社会，经济实现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量质双提升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，改革取得重大突破，科技创新能力显著增强，对外开放迈上新台阶，生态文明建设走在前列，民生保障水平全面提高，城乡发展更趋均衡，“精致城市·幸福威海”展现出美丽生动的现实画卷，为开启社会主义现代化建设新征程奠定了坚实基础。</w:t>
      </w: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1C5D">
        <w:rPr>
          <w:rFonts w:ascii="仿宋" w:eastAsia="仿宋" w:hAnsi="仿宋" w:hint="eastAsia"/>
          <w:sz w:val="32"/>
          <w:szCs w:val="32"/>
        </w:rPr>
        <w:t>——这五年，“精致”的内涵更加丰富。建设精致城市是习近平总书记对威海的期望和嘱托，我们坚持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全领域全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要素全环节推进，注重精当规划、精美设计、精心建设、精细管理、精准服务、精明增长，制定精致城市建设条例和评价指标体系，立稳精致城市建设的“四梁八柱”。奏响化解城市“成长的烦恼”“四部曲”，有效解决</w:t>
      </w:r>
      <w:r w:rsidRPr="00031C5D">
        <w:rPr>
          <w:rFonts w:ascii="仿宋" w:eastAsia="仿宋" w:hAnsi="仿宋"/>
          <w:sz w:val="32"/>
          <w:szCs w:val="32"/>
        </w:rPr>
        <w:t>16万套房屋“办证难”问题，盘活处置221个闲置项目和“半拉子”工程，完成中心城区5566亩低效用地整治，排查治理一大批城市管理服务中不精致、不文明、群众不满意问题。深入开展国家“城市双修”试点，加快城市有机更新，实施283个老旧小区改造工程，打通26条断头路，新建23个停车场，新增245处口袋公园。加快完善城市基础设施，文莱高速、西部环山路、环山快速路建成通车，</w:t>
      </w:r>
      <w:proofErr w:type="gramStart"/>
      <w:r w:rsidRPr="00031C5D">
        <w:rPr>
          <w:rFonts w:ascii="仿宋" w:eastAsia="仿宋" w:hAnsi="仿宋"/>
          <w:sz w:val="32"/>
          <w:szCs w:val="32"/>
        </w:rPr>
        <w:t>莱</w:t>
      </w:r>
      <w:proofErr w:type="gramEnd"/>
      <w:r w:rsidRPr="00031C5D">
        <w:rPr>
          <w:rFonts w:ascii="仿宋" w:eastAsia="仿宋" w:hAnsi="仿宋"/>
          <w:sz w:val="32"/>
          <w:szCs w:val="32"/>
        </w:rPr>
        <w:t>荣高铁开工建设。坚持城乡融合发展，打造乡村振兴齐鲁样板威海篇，农村</w:t>
      </w:r>
      <w:proofErr w:type="gramStart"/>
      <w:r w:rsidRPr="00031C5D">
        <w:rPr>
          <w:rFonts w:ascii="仿宋" w:eastAsia="仿宋" w:hAnsi="仿宋"/>
          <w:sz w:val="32"/>
          <w:szCs w:val="32"/>
        </w:rPr>
        <w:t>通户道路</w:t>
      </w:r>
      <w:proofErr w:type="gramEnd"/>
      <w:r w:rsidRPr="00031C5D">
        <w:rPr>
          <w:rFonts w:ascii="仿宋" w:eastAsia="仿宋" w:hAnsi="仿宋"/>
          <w:sz w:val="32"/>
          <w:szCs w:val="32"/>
        </w:rPr>
        <w:t>硬化、改厕、饮水安全、公交出行等实现全覆盖，特色乡村治理模式入选全国典型案例，美丽乡村建设考核位列全省第一。五年来，常住人口城镇化率由65%提高到71.4%，城市宜</w:t>
      </w:r>
      <w:proofErr w:type="gramStart"/>
      <w:r w:rsidRPr="00031C5D">
        <w:rPr>
          <w:rFonts w:ascii="仿宋" w:eastAsia="仿宋" w:hAnsi="仿宋"/>
          <w:sz w:val="32"/>
          <w:szCs w:val="32"/>
        </w:rPr>
        <w:t>居指数</w:t>
      </w:r>
      <w:proofErr w:type="gramEnd"/>
      <w:r w:rsidRPr="00031C5D">
        <w:rPr>
          <w:rFonts w:ascii="仿宋" w:eastAsia="仿宋" w:hAnsi="仿宋"/>
          <w:sz w:val="32"/>
          <w:szCs w:val="32"/>
        </w:rPr>
        <w:t>保持全国前列，入选全省智慧城市试点、全国美丽城市试点。</w:t>
      </w: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1C5D">
        <w:rPr>
          <w:rFonts w:ascii="仿宋" w:eastAsia="仿宋" w:hAnsi="仿宋" w:hint="eastAsia"/>
          <w:sz w:val="32"/>
          <w:szCs w:val="32"/>
        </w:rPr>
        <w:t>——这五年，“创新”的动力更加强劲。坚持产业为王、项目为王、企业为王，持续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做优做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强七大产业集群、十条产</w:t>
      </w:r>
      <w:r w:rsidRPr="00031C5D">
        <w:rPr>
          <w:rFonts w:ascii="仿宋" w:eastAsia="仿宋" w:hAnsi="仿宋" w:hint="eastAsia"/>
          <w:sz w:val="32"/>
          <w:szCs w:val="32"/>
        </w:rPr>
        <w:lastRenderedPageBreak/>
        <w:t>业链，加快推动新旧动能转换。实施冲击新目标企业、创新型中小企业培育两个“双百工程”，新培育省级以上制造业单项冠军企业、瞪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羚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企业、“小巨人”企业</w:t>
      </w:r>
      <w:r w:rsidRPr="00031C5D">
        <w:rPr>
          <w:rFonts w:ascii="仿宋" w:eastAsia="仿宋" w:hAnsi="仿宋"/>
          <w:sz w:val="32"/>
          <w:szCs w:val="32"/>
        </w:rPr>
        <w:t>276家，制造业质量竞争力晋升全省第一梯队。国家科技型中小企业发展到1870家，高新技术企业由228家增加到1048家，高新技术产业产值占比由40%提高到67.1%，比重全省最高。组建产业技术研究院暨郭永怀高等技术研究院，构建“1+4+N”创新平台体系，省级以上科技创</w:t>
      </w:r>
      <w:r w:rsidRPr="00031C5D">
        <w:rPr>
          <w:rFonts w:ascii="仿宋" w:eastAsia="仿宋" w:hAnsi="仿宋" w:hint="eastAsia"/>
          <w:sz w:val="32"/>
          <w:szCs w:val="32"/>
        </w:rPr>
        <w:t>新平台发展到</w:t>
      </w:r>
      <w:r w:rsidRPr="00031C5D">
        <w:rPr>
          <w:rFonts w:ascii="仿宋" w:eastAsia="仿宋" w:hAnsi="仿宋"/>
          <w:sz w:val="32"/>
          <w:szCs w:val="32"/>
        </w:rPr>
        <w:t>386家，工业企业研发经费投入强度2.8%，居全省第1位。打造“英创会”等国际性招才引智平台，232人入选国家和省重点人才工程。大力发展数字经济、平台经济、智能经济、共享经济等新</w:t>
      </w:r>
      <w:proofErr w:type="gramStart"/>
      <w:r w:rsidRPr="00031C5D">
        <w:rPr>
          <w:rFonts w:ascii="仿宋" w:eastAsia="仿宋" w:hAnsi="仿宋"/>
          <w:sz w:val="32"/>
          <w:szCs w:val="32"/>
        </w:rPr>
        <w:t>业态新模式</w:t>
      </w:r>
      <w:proofErr w:type="gramEnd"/>
      <w:r w:rsidRPr="00031C5D">
        <w:rPr>
          <w:rFonts w:ascii="仿宋" w:eastAsia="仿宋" w:hAnsi="仿宋"/>
          <w:sz w:val="32"/>
          <w:szCs w:val="32"/>
        </w:rPr>
        <w:t>，“四新”经济增加值占比由23.1%提高到32.3%，综合科技创新水平指数居全省第4位，获批建设国家创新型城市。</w:t>
      </w: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1C5D">
        <w:rPr>
          <w:rFonts w:ascii="仿宋" w:eastAsia="仿宋" w:hAnsi="仿宋" w:hint="eastAsia"/>
          <w:sz w:val="32"/>
          <w:szCs w:val="32"/>
        </w:rPr>
        <w:t>——这五年，“开放”的活力更加充盈。大力实施城市国际化战略，积极融入国内国际双循环，外贸进出口突破</w:t>
      </w:r>
      <w:r w:rsidRPr="00031C5D">
        <w:rPr>
          <w:rFonts w:ascii="仿宋" w:eastAsia="仿宋" w:hAnsi="仿宋"/>
          <w:sz w:val="32"/>
          <w:szCs w:val="32"/>
        </w:rPr>
        <w:t>2000亿元，年均增长11.3%，外贸出口依存度43.1%，位居全省第一。成功引进惠普、捷普、联想等世界500强企业，五年来累计利用外资57亿美元，年均增长12.3%。推动与韩国仁川“四港联动”，</w:t>
      </w:r>
      <w:proofErr w:type="gramStart"/>
      <w:r w:rsidRPr="00031C5D">
        <w:rPr>
          <w:rFonts w:ascii="仿宋" w:eastAsia="仿宋" w:hAnsi="仿宋"/>
          <w:sz w:val="32"/>
          <w:szCs w:val="32"/>
        </w:rPr>
        <w:t>构建东</w:t>
      </w:r>
      <w:proofErr w:type="gramEnd"/>
      <w:r w:rsidRPr="00031C5D">
        <w:rPr>
          <w:rFonts w:ascii="仿宋" w:eastAsia="仿宋" w:hAnsi="仿宋"/>
          <w:sz w:val="32"/>
          <w:szCs w:val="32"/>
        </w:rPr>
        <w:t>接日韩、西联欧亚的国际物流大通道。中韩自贸区地方经济合作示范区建设</w:t>
      </w:r>
      <w:proofErr w:type="gramStart"/>
      <w:r w:rsidRPr="00031C5D">
        <w:rPr>
          <w:rFonts w:ascii="仿宋" w:eastAsia="仿宋" w:hAnsi="仿宋"/>
          <w:sz w:val="32"/>
          <w:szCs w:val="32"/>
        </w:rPr>
        <w:t>走深走实</w:t>
      </w:r>
      <w:proofErr w:type="gramEnd"/>
      <w:r w:rsidRPr="00031C5D">
        <w:rPr>
          <w:rFonts w:ascii="仿宋" w:eastAsia="仿宋" w:hAnsi="仿宋"/>
          <w:sz w:val="32"/>
          <w:szCs w:val="32"/>
        </w:rPr>
        <w:t>，国家跨境电商综合试验区建设深入推进，综合保税区封关运行，全面深</w:t>
      </w:r>
      <w:r w:rsidRPr="00031C5D">
        <w:rPr>
          <w:rFonts w:ascii="仿宋" w:eastAsia="仿宋" w:hAnsi="仿宋"/>
          <w:sz w:val="32"/>
          <w:szCs w:val="32"/>
        </w:rPr>
        <w:lastRenderedPageBreak/>
        <w:t>化服务贸易创新发展试点经验入选全国最佳案例。用足用好改革开放关键一招，获</w:t>
      </w:r>
      <w:proofErr w:type="gramStart"/>
      <w:r w:rsidRPr="00031C5D">
        <w:rPr>
          <w:rFonts w:ascii="仿宋" w:eastAsia="仿宋" w:hAnsi="仿宋"/>
          <w:sz w:val="32"/>
          <w:szCs w:val="32"/>
        </w:rPr>
        <w:t>批</w:t>
      </w:r>
      <w:r w:rsidRPr="00031C5D">
        <w:rPr>
          <w:rFonts w:ascii="仿宋" w:eastAsia="仿宋" w:hAnsi="仿宋" w:hint="eastAsia"/>
          <w:sz w:val="32"/>
          <w:szCs w:val="32"/>
        </w:rPr>
        <w:t>实施省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以上改革试点</w:t>
      </w:r>
      <w:r w:rsidRPr="00031C5D">
        <w:rPr>
          <w:rFonts w:ascii="仿宋" w:eastAsia="仿宋" w:hAnsi="仿宋"/>
          <w:sz w:val="32"/>
          <w:szCs w:val="32"/>
        </w:rPr>
        <w:t>200多项，商事制度改革、社会信用体系建设等100多项创新经验在全国全省推广，获评中国国际化营商环境建设标杆城市。</w:t>
      </w: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1C5D">
        <w:rPr>
          <w:rFonts w:ascii="仿宋" w:eastAsia="仿宋" w:hAnsi="仿宋" w:hint="eastAsia"/>
          <w:sz w:val="32"/>
          <w:szCs w:val="32"/>
        </w:rPr>
        <w:t>——这五年，“海洋”的特色更加突出。强化科学用海、科技兴海、产业强海、生态护海、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开放活海“五个导向”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，向海洋要潜力、要动力、要空间，加快建设创新型国际海洋强市。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城三核、全域布局的国际海洋科技城发展框架全面拉开，国家海洋综合试验场建成运行，全市涉海科技创新平台达到</w:t>
      </w:r>
      <w:r w:rsidRPr="00031C5D">
        <w:rPr>
          <w:rFonts w:ascii="仿宋" w:eastAsia="仿宋" w:hAnsi="仿宋"/>
          <w:sz w:val="32"/>
          <w:szCs w:val="32"/>
        </w:rPr>
        <w:t>297家。推动海洋经济加速转型，海洋产业增加值占生产总值比重提高到35%，获</w:t>
      </w:r>
      <w:proofErr w:type="gramStart"/>
      <w:r w:rsidRPr="00031C5D">
        <w:rPr>
          <w:rFonts w:ascii="仿宋" w:eastAsia="仿宋" w:hAnsi="仿宋"/>
          <w:sz w:val="32"/>
          <w:szCs w:val="32"/>
        </w:rPr>
        <w:t>批国家</w:t>
      </w:r>
      <w:proofErr w:type="gramEnd"/>
      <w:r w:rsidRPr="00031C5D">
        <w:rPr>
          <w:rFonts w:ascii="仿宋" w:eastAsia="仿宋" w:hAnsi="仿宋"/>
          <w:sz w:val="32"/>
          <w:szCs w:val="32"/>
        </w:rPr>
        <w:t>海洋经济创新发展示范城市、海洋经济发展示范区。建成国家级海洋牧场15个，成为国家水产养殖绿色发展示范区，海产品产量稳居全国地级市首位，被评为“中国海鲜之都”。大力推动</w:t>
      </w:r>
      <w:r w:rsidRPr="00031C5D">
        <w:rPr>
          <w:rFonts w:ascii="仿宋" w:eastAsia="仿宋" w:hAnsi="仿宋" w:hint="eastAsia"/>
          <w:sz w:val="32"/>
          <w:szCs w:val="32"/>
        </w:rPr>
        <w:t>港口整合，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威海港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集装箱年吞吐量突破百万，达到</w:t>
      </w:r>
      <w:r w:rsidRPr="00031C5D">
        <w:rPr>
          <w:rFonts w:ascii="仿宋" w:eastAsia="仿宋" w:hAnsi="仿宋"/>
          <w:sz w:val="32"/>
          <w:szCs w:val="32"/>
        </w:rPr>
        <w:t>110.2万标箱。实施“蓝色海湾”“生态岛礁”等海洋生态修复项目50个，打造“水清、岸绿、滩净、礁奇、湾美”的黄金海岸线。设立海洋负排放研究中心、海洋生态经济</w:t>
      </w:r>
      <w:proofErr w:type="gramStart"/>
      <w:r w:rsidRPr="00031C5D">
        <w:rPr>
          <w:rFonts w:ascii="仿宋" w:eastAsia="仿宋" w:hAnsi="仿宋"/>
          <w:sz w:val="32"/>
          <w:szCs w:val="32"/>
        </w:rPr>
        <w:t>主题院士</w:t>
      </w:r>
      <w:proofErr w:type="gramEnd"/>
      <w:r w:rsidRPr="00031C5D">
        <w:rPr>
          <w:rFonts w:ascii="仿宋" w:eastAsia="仿宋" w:hAnsi="仿宋"/>
          <w:sz w:val="32"/>
          <w:szCs w:val="32"/>
        </w:rPr>
        <w:t>工作站，建成全省首个海洋牧场“零碳”智慧用能示范区，成为国内</w:t>
      </w:r>
      <w:proofErr w:type="gramStart"/>
      <w:r w:rsidRPr="00031C5D">
        <w:rPr>
          <w:rFonts w:ascii="仿宋" w:eastAsia="仿宋" w:hAnsi="仿宋"/>
          <w:sz w:val="32"/>
          <w:szCs w:val="32"/>
        </w:rPr>
        <w:t>蓝碳经济</w:t>
      </w:r>
      <w:proofErr w:type="gramEnd"/>
      <w:r w:rsidRPr="00031C5D">
        <w:rPr>
          <w:rFonts w:ascii="仿宋" w:eastAsia="仿宋" w:hAnsi="仿宋"/>
          <w:sz w:val="32"/>
          <w:szCs w:val="32"/>
        </w:rPr>
        <w:t>重要策源地。</w:t>
      </w: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1C5D">
        <w:rPr>
          <w:rFonts w:ascii="仿宋" w:eastAsia="仿宋" w:hAnsi="仿宋" w:hint="eastAsia"/>
          <w:sz w:val="32"/>
          <w:szCs w:val="32"/>
        </w:rPr>
        <w:lastRenderedPageBreak/>
        <w:t>——这五年，“生态”的底色更加鲜明。实施最严格的环境监管、最积极的生态建设、最集约的资源利用、最严厉的责任考核，扎实推进“四减四增”三年行动，全力打好污染防治攻坚战，空气质量稳定达到国家二级标准，近岸海域水质全省第一，能耗总量和能耗强度指标全省最优。“六水共治”取得积极成效，新增和恢复兴利库容</w:t>
      </w:r>
      <w:r w:rsidRPr="00031C5D">
        <w:rPr>
          <w:rFonts w:ascii="仿宋" w:eastAsia="仿宋" w:hAnsi="仿宋"/>
          <w:sz w:val="32"/>
          <w:szCs w:val="32"/>
        </w:rPr>
        <w:t>1.8亿立方米，获评全国节水型社会创新试点示范市。生态工业园区数量全省第一，入选国家“无废城市”建设试点、全国森林旅游示范市，</w:t>
      </w:r>
      <w:proofErr w:type="gramStart"/>
      <w:r w:rsidRPr="00031C5D">
        <w:rPr>
          <w:rFonts w:ascii="仿宋" w:eastAsia="仿宋" w:hAnsi="仿宋"/>
          <w:sz w:val="32"/>
          <w:szCs w:val="32"/>
        </w:rPr>
        <w:t>华夏城获批</w:t>
      </w:r>
      <w:proofErr w:type="gramEnd"/>
      <w:r w:rsidRPr="00031C5D">
        <w:rPr>
          <w:rFonts w:ascii="仿宋" w:eastAsia="仿宋" w:hAnsi="仿宋"/>
          <w:sz w:val="32"/>
          <w:szCs w:val="32"/>
        </w:rPr>
        <w:t>国家“绿水青山就是金山银山”实践创新基地。我市成为全国第一个全域建成国家生态文明建</w:t>
      </w:r>
      <w:r w:rsidRPr="00031C5D">
        <w:rPr>
          <w:rFonts w:ascii="仿宋" w:eastAsia="仿宋" w:hAnsi="仿宋" w:hint="eastAsia"/>
          <w:sz w:val="32"/>
          <w:szCs w:val="32"/>
        </w:rPr>
        <w:t>设示范区的地级市。</w:t>
      </w: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1C5D">
        <w:rPr>
          <w:rFonts w:ascii="仿宋" w:eastAsia="仿宋" w:hAnsi="仿宋" w:hint="eastAsia"/>
          <w:sz w:val="32"/>
          <w:szCs w:val="32"/>
        </w:rPr>
        <w:t>——这五年，“安全”的基础更加稳固。全力以赴打好防范化解重大风险攻坚战，安全生产形势持续稳定，牢牢守住不发生系统性、区域性金融风险的底线。“六治一网”社会治理经验全国推广，入选首批全国市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域社会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治理现代化试点市。完善“六化”森林防火工作标准体系，突发事件应对和应急物资保障能力持续提升。综合行政执法体制改革扎实推进，成为全国法治政府建设优秀城市。常态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化开展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扫黑除恶专项斗争，平安威海建设成效显著，社会治安群众满意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度全省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第一。</w:t>
      </w: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1C5D">
        <w:rPr>
          <w:rFonts w:ascii="仿宋" w:eastAsia="仿宋" w:hAnsi="仿宋" w:hint="eastAsia"/>
          <w:sz w:val="32"/>
          <w:szCs w:val="32"/>
        </w:rPr>
        <w:lastRenderedPageBreak/>
        <w:t>——这五年，“文明”的风景更加美丽。新时代美德威海建设扎实推进，文明市民培育工程深入开展，社会主义核心价值观广泛弘扬，入选全国未成年人思想道德建设工作先进城市，保持全国文明城市“全域一片红”。成功创建国家公共文化服务体系示范区，市群众艺术馆、市图书馆新馆、市方志馆建成开放，人均文化事业费、万人拥有公共文化设施面积等指标均位居全省第一。完成</w:t>
      </w:r>
      <w:r w:rsidRPr="00031C5D">
        <w:rPr>
          <w:rFonts w:ascii="仿宋" w:eastAsia="仿宋" w:hAnsi="仿宋"/>
          <w:sz w:val="32"/>
          <w:szCs w:val="32"/>
        </w:rPr>
        <w:t>474处红色印迹抢救保护，建成全国首个总体国家安全</w:t>
      </w:r>
      <w:proofErr w:type="gramStart"/>
      <w:r w:rsidRPr="00031C5D">
        <w:rPr>
          <w:rFonts w:ascii="仿宋" w:eastAsia="仿宋" w:hAnsi="仿宋"/>
          <w:sz w:val="32"/>
          <w:szCs w:val="32"/>
        </w:rPr>
        <w:t>观主题</w:t>
      </w:r>
      <w:proofErr w:type="gramEnd"/>
      <w:r w:rsidRPr="00031C5D">
        <w:rPr>
          <w:rFonts w:ascii="仿宋" w:eastAsia="仿宋" w:hAnsi="仿宋"/>
          <w:sz w:val="32"/>
          <w:szCs w:val="32"/>
        </w:rPr>
        <w:t>教育培训基地，红色胶东展馆对外开放。扎实推进信用“五进”工程，被评为首批全国社会信用体系建设示范城市。</w:t>
      </w: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1C5D">
        <w:rPr>
          <w:rFonts w:ascii="仿宋" w:eastAsia="仿宋" w:hAnsi="仿宋" w:hint="eastAsia"/>
          <w:sz w:val="32"/>
          <w:szCs w:val="32"/>
        </w:rPr>
        <w:t>——这五年，“幸福”的成色更加实足。持续不断增加民生投入，民生支出占一般公共预算收入的比重保持在</w:t>
      </w:r>
      <w:r w:rsidRPr="00031C5D">
        <w:rPr>
          <w:rFonts w:ascii="仿宋" w:eastAsia="仿宋" w:hAnsi="仿宋"/>
          <w:sz w:val="32"/>
          <w:szCs w:val="32"/>
        </w:rPr>
        <w:t>75%以上。聚焦群众关心关注的实际问题，每年办理一批民生实事。五年来累计新增城镇就业19万人，居民人均可支配收入年均增长7.6%。社保、</w:t>
      </w:r>
      <w:proofErr w:type="gramStart"/>
      <w:r w:rsidRPr="00031C5D">
        <w:rPr>
          <w:rFonts w:ascii="仿宋" w:eastAsia="仿宋" w:hAnsi="仿宋"/>
          <w:sz w:val="32"/>
          <w:szCs w:val="32"/>
        </w:rPr>
        <w:t>医</w:t>
      </w:r>
      <w:proofErr w:type="gramEnd"/>
      <w:r w:rsidRPr="00031C5D">
        <w:rPr>
          <w:rFonts w:ascii="仿宋" w:eastAsia="仿宋" w:hAnsi="仿宋"/>
          <w:sz w:val="32"/>
          <w:szCs w:val="32"/>
        </w:rPr>
        <w:t>保、低保、住房实现应保尽保，城乡</w:t>
      </w:r>
      <w:proofErr w:type="gramStart"/>
      <w:r w:rsidRPr="00031C5D">
        <w:rPr>
          <w:rFonts w:ascii="仿宋" w:eastAsia="仿宋" w:hAnsi="仿宋"/>
          <w:sz w:val="32"/>
          <w:szCs w:val="32"/>
        </w:rPr>
        <w:t>低保标准</w:t>
      </w:r>
      <w:proofErr w:type="gramEnd"/>
      <w:r w:rsidRPr="00031C5D">
        <w:rPr>
          <w:rFonts w:ascii="仿宋" w:eastAsia="仿宋" w:hAnsi="仿宋"/>
          <w:sz w:val="32"/>
          <w:szCs w:val="32"/>
        </w:rPr>
        <w:t>年均提高9.9%和15.6%，城乡特困人员基本生活标准年均提高6.9%和16.9%。义务教育优质均衡发展走在全国前列，健康城市、公立医院、</w:t>
      </w:r>
      <w:proofErr w:type="gramStart"/>
      <w:r w:rsidRPr="00031C5D">
        <w:rPr>
          <w:rFonts w:ascii="仿宋" w:eastAsia="仿宋" w:hAnsi="仿宋"/>
          <w:sz w:val="32"/>
          <w:szCs w:val="32"/>
        </w:rPr>
        <w:t>医</w:t>
      </w:r>
      <w:proofErr w:type="gramEnd"/>
      <w:r w:rsidRPr="00031C5D">
        <w:rPr>
          <w:rFonts w:ascii="仿宋" w:eastAsia="仿宋" w:hAnsi="仿宋"/>
          <w:sz w:val="32"/>
          <w:szCs w:val="32"/>
        </w:rPr>
        <w:t>养结合、居家和社区养老服务等全国改革试点取得积极进展，实现基层医疗卫生机构标准化建设全覆盖，人均期</w:t>
      </w:r>
      <w:r w:rsidRPr="00031C5D">
        <w:rPr>
          <w:rFonts w:ascii="仿宋" w:eastAsia="仿宋" w:hAnsi="仿宋" w:hint="eastAsia"/>
          <w:sz w:val="32"/>
          <w:szCs w:val="32"/>
        </w:rPr>
        <w:t>望寿命提高到</w:t>
      </w:r>
      <w:r w:rsidRPr="00031C5D">
        <w:rPr>
          <w:rFonts w:ascii="仿宋" w:eastAsia="仿宋" w:hAnsi="仿宋"/>
          <w:sz w:val="32"/>
          <w:szCs w:val="32"/>
        </w:rPr>
        <w:t>82岁。群众满意度调查全省第一，连续上榜“中国最具幸福感城市”。</w:t>
      </w: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1C5D">
        <w:rPr>
          <w:rFonts w:ascii="仿宋" w:eastAsia="仿宋" w:hAnsi="仿宋" w:hint="eastAsia"/>
          <w:sz w:val="32"/>
          <w:szCs w:val="32"/>
        </w:rPr>
        <w:t>各位代表！今后五年，是威海推进高质量发展、促进共同富裕的关键时期，按照市第十六次党代会的战略部署，政府工作的总体要求是：坚持以习近平新时代中国特色社会主义思想为指导，全面贯彻党的十九大和十九届历次全会精神，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深入落实习近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平总书记对山东工作的重要指示要求，全面落实中央决策部署和省委省政府工作要求，把“威海要向精致城市方向发展”作为总目标总方向总遵循，更好把握和运用党的百年奋斗历史经验，弘扬伟大建党精神，按照把握新发展阶段、贯彻新发展理念、构建新发展格局、推动高质量发展的要求，坚持稳中求进工作总基调，坚持系统观念，坚持统筹发展和安全，以改革创新为动力支撑，以满足人民日益增长的美好生活需要为根本目的，以全面从严治党为政治保障，统筹推进“五位一体”总体布局，协调推进“四个全面”战略布局，高水平推进产业现代化、城市国际化、新型城镇化、发展绿色化、治理现代化，全力打造共同富裕先行区，不断开创“精致城市·幸福威海”建设新局面，争当新时代社会主义现代化强省建设排头兵，为实现第二个百年奋斗目标而不懈努力。</w:t>
      </w: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1C5D">
        <w:rPr>
          <w:rFonts w:ascii="仿宋" w:eastAsia="仿宋" w:hAnsi="仿宋" w:hint="eastAsia"/>
          <w:sz w:val="32"/>
          <w:szCs w:val="32"/>
        </w:rPr>
        <w:t>今后五年，我们将沿着习近平总书记指引的方向坚定前行，紧紧锚定“走在前列、全面开创”“三个走在前”，聚焦</w:t>
      </w:r>
      <w:r w:rsidRPr="00031C5D">
        <w:rPr>
          <w:rFonts w:ascii="仿宋" w:eastAsia="仿宋" w:hAnsi="仿宋" w:hint="eastAsia"/>
          <w:sz w:val="32"/>
          <w:szCs w:val="32"/>
        </w:rPr>
        <w:lastRenderedPageBreak/>
        <w:t>聚力“六个一”发展思路、“六个更加注重”策略方法、“十二个着力”重点任务，围绕“十个争先”目标，高水平推进“五化”，全力打造共同富裕先行区，进一步丰富完善“精致城市·幸福威海”的目标定位和时代内涵。</w:t>
      </w: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1C5D">
        <w:rPr>
          <w:rFonts w:ascii="仿宋" w:eastAsia="仿宋" w:hAnsi="仿宋" w:hint="eastAsia"/>
          <w:sz w:val="32"/>
          <w:szCs w:val="32"/>
        </w:rPr>
        <w:t>（一）全力建设精致城市。准确把握新时代的特征、格局、方位，在现代化进程中找准定位，全面融入黄河流域生态保护和高质量发展整体布局，主动融入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胶东经济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圈一体化发展战略，实现资源共享、优势互补、特色发展。遵循城市发展规律，注重内涵品质提升，推动新型城镇化与乡村振兴全面对接，不断增强全域发展的精致性、协调性、融合性，构建同城融合、协调均衡的城市发展新格局。开展渐进式城市有机更新、常态化城市体检，实施城市社区精致空间建设行动，探索解决“城市病”的有效路径，打造高质量发展、高品质生活、高效能治理和特色化发展的精致城市样板。</w:t>
      </w: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1C5D">
        <w:rPr>
          <w:rFonts w:ascii="仿宋" w:eastAsia="仿宋" w:hAnsi="仿宋" w:hint="eastAsia"/>
          <w:sz w:val="32"/>
          <w:szCs w:val="32"/>
        </w:rPr>
        <w:t>（二）全力推动高质量发展。聚焦产业现代化，始终把产业强市作为城市发展的主导战略，全面构筑以新动能为主导的现代产业体系，打造更具活力的高质量发展高地，人均生产总值超过</w:t>
      </w:r>
      <w:r w:rsidRPr="00031C5D">
        <w:rPr>
          <w:rFonts w:ascii="仿宋" w:eastAsia="仿宋" w:hAnsi="仿宋"/>
          <w:sz w:val="32"/>
          <w:szCs w:val="32"/>
        </w:rPr>
        <w:t>2万美元。聚焦产业集群化，打造特色化专业化产业园区，做大做强七大产业集群，做精做深十条产业链，推进制造业发展提速、占比提高、效益提升，全市规模以上</w:t>
      </w:r>
      <w:r w:rsidRPr="00031C5D">
        <w:rPr>
          <w:rFonts w:ascii="仿宋" w:eastAsia="仿宋" w:hAnsi="仿宋"/>
          <w:sz w:val="32"/>
          <w:szCs w:val="32"/>
        </w:rPr>
        <w:lastRenderedPageBreak/>
        <w:t>工业企业突破2000家。聚焦产业绿色化，加快绿色转型，构建高效、清洁、低碳、循环的绿色制造体系，建设全省领先的低碳经济发展示范区。聚焦产业智能化，加快数字产业化、产业数字化，打造“数字城市·云上威海”，</w:t>
      </w:r>
      <w:r w:rsidRPr="00031C5D">
        <w:rPr>
          <w:rFonts w:ascii="仿宋" w:eastAsia="仿宋" w:hAnsi="仿宋" w:hint="eastAsia"/>
          <w:sz w:val="32"/>
          <w:szCs w:val="32"/>
        </w:rPr>
        <w:t>“四新”经济增加值占比超过</w:t>
      </w:r>
      <w:r w:rsidRPr="00031C5D">
        <w:rPr>
          <w:rFonts w:ascii="仿宋" w:eastAsia="仿宋" w:hAnsi="仿宋"/>
          <w:sz w:val="32"/>
          <w:szCs w:val="32"/>
        </w:rPr>
        <w:t>40%，牢牢站稳全省高质量发展第一方阵。</w:t>
      </w: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1C5D">
        <w:rPr>
          <w:rFonts w:ascii="仿宋" w:eastAsia="仿宋" w:hAnsi="仿宋" w:hint="eastAsia"/>
          <w:sz w:val="32"/>
          <w:szCs w:val="32"/>
        </w:rPr>
        <w:t>（三）全力增强城市软实力。以提升城市核心竞争力为战略牵引，全面加强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软实力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建设，彰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显城市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特色，增强威海影响力、吸引力、凝聚力。实施文化铸魂工程，创建国家历史文化名城，传承红色文化，活化传统文化，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凝炼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城市精神，讲好威海故事。深化全域文明创建，提升城市文明水平，争创全国文明典范城市。全面发挥“六治一网”治理模式作用，打造共建共治共享的城市治理现代化范例。加速城市国际化进程，构筑对外交流平台，扩大海外“朋友圈”，以更加开放包容的姿态塑造国际化城市形象。实施产业强基工程，提高工业创新和设计能力，支持企业品牌建设，大力弘扬企业家精神，以更多知名企业、名牌产品，带动城市知名度和竞争力持续提升。</w:t>
      </w: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1C5D">
        <w:rPr>
          <w:rFonts w:ascii="仿宋" w:eastAsia="仿宋" w:hAnsi="仿宋" w:hint="eastAsia"/>
          <w:sz w:val="32"/>
          <w:szCs w:val="32"/>
        </w:rPr>
        <w:t>（四）全力转化比较优势。立足城市自然禀赋和发展基础，加快推动生态、创新、开放、海洋等比较优势转化为发展优势。创优生态宜居环境，夯实绿色发展基础，探索有效</w:t>
      </w:r>
      <w:r w:rsidRPr="00031C5D">
        <w:rPr>
          <w:rFonts w:ascii="仿宋" w:eastAsia="仿宋" w:hAnsi="仿宋" w:hint="eastAsia"/>
          <w:sz w:val="32"/>
          <w:szCs w:val="32"/>
        </w:rPr>
        <w:lastRenderedPageBreak/>
        <w:t>的生态产品价值实现路径，打通“绿水青山”与“金山银山”双向转换通道。创优创新创业环境，构建“千里海岸线、一条创新链、一个创业梦”的创新生态系统，以高能级创新平台汇聚创新资源、创新人才，加快建设国家创新型城市。创优海洋发展环境，打造海洋经济创新发展示范区，推动海洋产业由“耕海牧渔”迈向“逐梦深蓝”。创优国际营商环境，对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标国际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一流标准，推动流程再造、制度创新，建设国际化营商环境标杆城市。</w:t>
      </w: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1C5D">
        <w:rPr>
          <w:rFonts w:ascii="仿宋" w:eastAsia="仿宋" w:hAnsi="仿宋" w:hint="eastAsia"/>
          <w:sz w:val="32"/>
          <w:szCs w:val="32"/>
        </w:rPr>
        <w:t>（五）全力补齐短板弱项。突出“三个力保”，组织实施一批补短板、增后劲的重点项目，统筹推进综合立体交通网、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现代物流网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、能源保障网、市政公用设施网、现代水网、新型基础设施网、农村基础设施网“七网”建设，破解城市发展各类瓶颈制约。坚持市域一体、国内通达、联通海外，完善“两纵两横”高速路网体系，推动铁路提速运行，整合优化港区功能，加快威海新机场建设。统筹“六水共治”，实施一批水源地、水系连通、供排水工程，构建水安全保障体系。积极发展高效清洁能源，推进重大能源设施建设，新能源装机占全市装机比例超过</w:t>
      </w:r>
      <w:r w:rsidRPr="00031C5D">
        <w:rPr>
          <w:rFonts w:ascii="仿宋" w:eastAsia="仿宋" w:hAnsi="仿宋"/>
          <w:sz w:val="32"/>
          <w:szCs w:val="32"/>
        </w:rPr>
        <w:t>50%。加快完善城市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安全发展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的体制机制，实施安全基础设施提升工程，提高企业本质安全水平和公共安全保障能力，全面增强城市安全韧性。</w:t>
      </w: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1C5D">
        <w:rPr>
          <w:rFonts w:ascii="仿宋" w:eastAsia="仿宋" w:hAnsi="仿宋" w:hint="eastAsia"/>
          <w:sz w:val="32"/>
          <w:szCs w:val="32"/>
        </w:rPr>
        <w:lastRenderedPageBreak/>
        <w:t>（六）全力推动共同富裕先行先试。着眼于提高群众生活品质，不断缩小区域差距、城乡差距、收入差距，在高质量发展中推动群体共富、城乡共富、区域共富、物质精神共富。强化就业优先导向，扩大就业容量，提升就业质量，打造就业友好型城市。以扶贫、助学、救灾、济困、解危、安老为重点，支持有意愿有能力的企业和社会群体积极参与公益慈善事业，营造互帮互助、和谐共富的社会氛围。加强普惠性、基础性、兜底性民生建设，提升社会保障能力，构建优质均衡的公共服务体系。坚持问题导向、需求导向、目标导向、结果导向，加快打造发展质效显著增强、城乡区域协调发展、收入差距持续缩小、生活品质不断提升、社会治理体系更加完善、市民素质和社会文明程度明显提高的共同富裕先行区。</w:t>
      </w: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1C5D">
        <w:rPr>
          <w:rFonts w:ascii="仿宋" w:eastAsia="仿宋" w:hAnsi="仿宋" w:hint="eastAsia"/>
          <w:sz w:val="32"/>
          <w:szCs w:val="32"/>
        </w:rPr>
        <w:t>三、</w:t>
      </w:r>
      <w:r w:rsidRPr="00031C5D">
        <w:rPr>
          <w:rFonts w:ascii="仿宋" w:eastAsia="仿宋" w:hAnsi="仿宋"/>
          <w:sz w:val="32"/>
          <w:szCs w:val="32"/>
        </w:rPr>
        <w:t>2022年政府重点工作</w:t>
      </w: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1C5D">
        <w:rPr>
          <w:rFonts w:ascii="仿宋" w:eastAsia="仿宋" w:hAnsi="仿宋" w:hint="eastAsia"/>
          <w:sz w:val="32"/>
          <w:szCs w:val="32"/>
        </w:rPr>
        <w:t>今年将召开党的二十大，“十四五”规划实施进入关键期，做好各项工作意义重大。全市经济社会发展主要预期目标是：生产总值增长</w:t>
      </w:r>
      <w:r w:rsidRPr="00031C5D">
        <w:rPr>
          <w:rFonts w:ascii="仿宋" w:eastAsia="仿宋" w:hAnsi="仿宋"/>
          <w:sz w:val="32"/>
          <w:szCs w:val="32"/>
        </w:rPr>
        <w:t>6%，一般公共预算收入增长5%，固定资产投资增长6%，社会消费品零售总额增长6%，外贸进出口总值增长5%，实际使用外资增长5%，城镇和农村居民人均可支配收入分别增长6%和7.5%，城镇登记失业率控制在4.5%以内，全</w:t>
      </w:r>
      <w:r w:rsidRPr="00031C5D">
        <w:rPr>
          <w:rFonts w:ascii="仿宋" w:eastAsia="仿宋" w:hAnsi="仿宋"/>
          <w:sz w:val="32"/>
          <w:szCs w:val="32"/>
        </w:rPr>
        <w:lastRenderedPageBreak/>
        <w:t>面完成年度节能减</w:t>
      </w:r>
      <w:proofErr w:type="gramStart"/>
      <w:r w:rsidRPr="00031C5D">
        <w:rPr>
          <w:rFonts w:ascii="仿宋" w:eastAsia="仿宋" w:hAnsi="仿宋"/>
          <w:sz w:val="32"/>
          <w:szCs w:val="32"/>
        </w:rPr>
        <w:t>排降碳任务</w:t>
      </w:r>
      <w:proofErr w:type="gramEnd"/>
      <w:r w:rsidRPr="00031C5D">
        <w:rPr>
          <w:rFonts w:ascii="仿宋" w:eastAsia="仿宋" w:hAnsi="仿宋"/>
          <w:sz w:val="32"/>
          <w:szCs w:val="32"/>
        </w:rPr>
        <w:t>和环境质量改善目标。</w:t>
      </w: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1C5D">
        <w:rPr>
          <w:rFonts w:ascii="仿宋" w:eastAsia="仿宋" w:hAnsi="仿宋" w:hint="eastAsia"/>
          <w:sz w:val="32"/>
          <w:szCs w:val="32"/>
        </w:rPr>
        <w:t>（一）坚持以企业为中心，推动经济高质量发展。继续做好“六稳”“六保”工作，稳定企业基本盘，夯实经济增长根基。持续支持企业冲击新目标，启动“百亿企业”培育工程，促进骨干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企业做优主业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、做大规模、做强实力。开展“四上”企业壮大行动，推动“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个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转企、小升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规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规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改股、股上市”，新增“小升规”企业</w:t>
      </w:r>
      <w:r w:rsidRPr="00031C5D">
        <w:rPr>
          <w:rFonts w:ascii="仿宋" w:eastAsia="仿宋" w:hAnsi="仿宋"/>
          <w:sz w:val="32"/>
          <w:szCs w:val="32"/>
        </w:rPr>
        <w:t>150家以上、各类“专精特新”企业100家以上、上市挂牌企业3家以上。健全精准服务企业机制，完善“四张清单”，提升“一站式”惠企服务平台。扎实开展“威海企业家日”活动，完善联系帮扶企业、企业参与制定政策、惠企政策效果评价等制度。</w:t>
      </w:r>
      <w:r w:rsidRPr="00031C5D">
        <w:rPr>
          <w:rFonts w:ascii="仿宋" w:eastAsia="仿宋" w:hAnsi="仿宋" w:hint="eastAsia"/>
          <w:sz w:val="32"/>
          <w:szCs w:val="32"/>
        </w:rPr>
        <w:t>推动减税降费、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政策性奖补等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红利直达企业，实现“免申即享”、快速兑现。加强煤电油气运等要素保障，有效应对供给冲击。精准开展银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企区域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对接、专场对接、特色对接，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深化首贷培植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、金融辅导和金融管家试点，完善“信财银保”联动机制，放大科技支行、人才贷、知识产权质押等融资工具效能，促进中小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微企业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融资增量、扩面、降成本。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完善跨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区域劳务协作机制，多渠道解决企业用工难题。健全信用风险差异化监管制度，推动部门联合“双随机、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公开”监管常态化，规范涉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企检查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频次、程序，减轻企业负担。</w:t>
      </w: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1C5D">
        <w:rPr>
          <w:rFonts w:ascii="仿宋" w:eastAsia="仿宋" w:hAnsi="仿宋" w:hint="eastAsia"/>
          <w:sz w:val="32"/>
          <w:szCs w:val="32"/>
        </w:rPr>
        <w:lastRenderedPageBreak/>
        <w:t>（二）坚持以提升产业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链供应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链现代化水平为方向，培育特色优势产业。突出制造业的战略地位，紧扣七大产业集群、十条产业链，按照“一链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策”的思路制定细分产业发展扶持政策，持续提升制造业规模、效益与核心竞争力。完善产业集群专班推进机制，构建“领军企业</w:t>
      </w:r>
      <w:r w:rsidRPr="00031C5D">
        <w:rPr>
          <w:rFonts w:ascii="仿宋" w:eastAsia="仿宋" w:hAnsi="仿宋"/>
          <w:sz w:val="32"/>
          <w:szCs w:val="32"/>
        </w:rPr>
        <w:t>+产业集群+特色园区”产业发展格局，新获批2个省“十强”产业“雁阵形”集群，新入选2个省战略性新兴产业集群。完善“链长制”工作机制，加快</w:t>
      </w:r>
      <w:proofErr w:type="gramStart"/>
      <w:r w:rsidRPr="00031C5D">
        <w:rPr>
          <w:rFonts w:ascii="仿宋" w:eastAsia="仿宋" w:hAnsi="仿宋"/>
          <w:sz w:val="32"/>
          <w:szCs w:val="32"/>
        </w:rPr>
        <w:t>延链补链强链</w:t>
      </w:r>
      <w:proofErr w:type="gramEnd"/>
      <w:r w:rsidRPr="00031C5D">
        <w:rPr>
          <w:rFonts w:ascii="仿宋" w:eastAsia="仿宋" w:hAnsi="仿宋"/>
          <w:sz w:val="32"/>
          <w:szCs w:val="32"/>
        </w:rPr>
        <w:t>步伐，推动产业向园区集聚。持续推进“千项技改、千企转型”，开展智能制造赋能专项行动，新认定智能工厂和数字化车间20家，培育</w:t>
      </w:r>
      <w:r w:rsidRPr="00031C5D">
        <w:rPr>
          <w:rFonts w:ascii="仿宋" w:eastAsia="仿宋" w:hAnsi="仿宋" w:hint="eastAsia"/>
          <w:sz w:val="32"/>
          <w:szCs w:val="32"/>
        </w:rPr>
        <w:t>智能制造优秀场景和标杆企业</w:t>
      </w:r>
      <w:r w:rsidRPr="00031C5D">
        <w:rPr>
          <w:rFonts w:ascii="仿宋" w:eastAsia="仿宋" w:hAnsi="仿宋"/>
          <w:sz w:val="32"/>
          <w:szCs w:val="32"/>
        </w:rPr>
        <w:t>20个。推进“1+10+N”工业互联网平台体系建设，争创国家级跨行业跨领域平台。推动新型数字产业发展，做大做强打印设备等优势产业，培育发展基础元器件及关键材料等细分产业，提升打造服务贸易等数字经济园区。</w:t>
      </w: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1C5D">
        <w:rPr>
          <w:rFonts w:ascii="仿宋" w:eastAsia="仿宋" w:hAnsi="仿宋" w:hint="eastAsia"/>
          <w:sz w:val="32"/>
          <w:szCs w:val="32"/>
        </w:rPr>
        <w:t>突出发展生产性服务业，壮大现代物流、研发设计、电子商务、会展经济等服务业规模，新认定工业设计中心</w:t>
      </w:r>
      <w:r w:rsidRPr="00031C5D">
        <w:rPr>
          <w:rFonts w:ascii="仿宋" w:eastAsia="仿宋" w:hAnsi="仿宋"/>
          <w:sz w:val="32"/>
          <w:szCs w:val="32"/>
        </w:rPr>
        <w:t>10家。发挥综合保税区作用，做大跨境物流、保税物流。大力发展供应链物流、城市配送、第四方物流等新业态，争创国家骨干冷链物流基地。培育“会展+”新经济业态，打造国际食品博览会、渔具博览会、艺术博览会等会展品牌，全年举办各</w:t>
      </w:r>
      <w:r w:rsidRPr="00031C5D">
        <w:rPr>
          <w:rFonts w:ascii="仿宋" w:eastAsia="仿宋" w:hAnsi="仿宋"/>
          <w:sz w:val="32"/>
          <w:szCs w:val="32"/>
        </w:rPr>
        <w:lastRenderedPageBreak/>
        <w:t>类规模会展活动100场次以上。积极培育便民利民的社区服务业，全面提升商贸、住宿餐饮等传统产业品质，大力发展</w:t>
      </w:r>
      <w:proofErr w:type="gramStart"/>
      <w:r w:rsidRPr="00031C5D">
        <w:rPr>
          <w:rFonts w:ascii="仿宋" w:eastAsia="仿宋" w:hAnsi="仿宋"/>
          <w:sz w:val="32"/>
          <w:szCs w:val="32"/>
        </w:rPr>
        <w:t>医</w:t>
      </w:r>
      <w:proofErr w:type="gramEnd"/>
      <w:r w:rsidRPr="00031C5D">
        <w:rPr>
          <w:rFonts w:ascii="仿宋" w:eastAsia="仿宋" w:hAnsi="仿宋"/>
          <w:sz w:val="32"/>
          <w:szCs w:val="32"/>
        </w:rPr>
        <w:t>养健康、养老育幼、体育健身等消费产业。推进商业街区数字化改造，提升夜间经济集聚区。加快发展</w:t>
      </w:r>
      <w:r w:rsidRPr="00031C5D">
        <w:rPr>
          <w:rFonts w:ascii="仿宋" w:eastAsia="仿宋" w:hAnsi="仿宋" w:hint="eastAsia"/>
          <w:sz w:val="32"/>
          <w:szCs w:val="32"/>
        </w:rPr>
        <w:t>定制、体验、智能、时尚等特色热点消费，推动线上线下有机融合、双向提速。打造“海上看威海”精品旅游线路，叫响“千里山海·自在威海”旅游品牌。</w:t>
      </w: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1C5D">
        <w:rPr>
          <w:rFonts w:ascii="仿宋" w:eastAsia="仿宋" w:hAnsi="仿宋" w:hint="eastAsia"/>
          <w:sz w:val="32"/>
          <w:szCs w:val="32"/>
        </w:rPr>
        <w:t>突出海洋强市建设，促进海洋三次产业同步提升。完善良种繁育与推广示范体系，集中打造</w:t>
      </w:r>
      <w:r w:rsidRPr="00031C5D">
        <w:rPr>
          <w:rFonts w:ascii="仿宋" w:eastAsia="仿宋" w:hAnsi="仿宋"/>
          <w:sz w:val="32"/>
          <w:szCs w:val="32"/>
        </w:rPr>
        <w:t>5处现代水产种业园区。新增2个省级海洋牧场，新建30处深远海养殖区。加快建设沙窝岛国家远洋渔业基地，打造东北亚水产品交易中心，争创全国远洋渔业高质量发展示范区。培植20家以上海洋生物“头雁”企业，新增10个带动引领作用强的海洋医药与生物制品项目。加快船舶修造产业高端化发展，打造海洋电子信息和智能装备产业基地，推动海洋制造业升级提质扩容。探索建立海上综合服务区，拓展“黄金水道”服务保障能力，培育壮大海洋服务业。</w:t>
      </w: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1C5D">
        <w:rPr>
          <w:rFonts w:ascii="仿宋" w:eastAsia="仿宋" w:hAnsi="仿宋" w:hint="eastAsia"/>
          <w:sz w:val="32"/>
          <w:szCs w:val="32"/>
        </w:rPr>
        <w:t>（三）坚持以项目建设为经济工作生命线，切实扩大有效投资。开展“招商引资和项目建设攻坚年”活动，持续增强投资关键性支撑作用。按照“</w:t>
      </w:r>
      <w:r w:rsidRPr="00031C5D">
        <w:rPr>
          <w:rFonts w:ascii="仿宋" w:eastAsia="仿宋" w:hAnsi="仿宋"/>
          <w:sz w:val="32"/>
          <w:szCs w:val="32"/>
        </w:rPr>
        <w:t>1+6”项目清单推进重点项目</w:t>
      </w:r>
      <w:r w:rsidRPr="00031C5D">
        <w:rPr>
          <w:rFonts w:ascii="仿宋" w:eastAsia="仿宋" w:hAnsi="仿宋"/>
          <w:sz w:val="32"/>
          <w:szCs w:val="32"/>
        </w:rPr>
        <w:lastRenderedPageBreak/>
        <w:t>建设，实施市级重点项目758个，其中科技创新项目140个、工业投资项目270个、城建工程105个、乡村振兴项目50个、海洋产业项目68个、基础设施及公共服务项目125个。完善招商引资机制，着力推动产业链招商、以商招商、园区招商。有针对性策划举办线上线下相结合的城市推介、招商引资、贸易促进活动，引入一批好项目、好企业。加强地方政府专项债券项目策划储备，年内</w:t>
      </w:r>
      <w:r w:rsidRPr="00031C5D">
        <w:rPr>
          <w:rFonts w:ascii="仿宋" w:eastAsia="仿宋" w:hAnsi="仿宋" w:hint="eastAsia"/>
          <w:sz w:val="32"/>
          <w:szCs w:val="32"/>
        </w:rPr>
        <w:t>获批发行企业债券</w:t>
      </w:r>
      <w:r w:rsidRPr="00031C5D">
        <w:rPr>
          <w:rFonts w:ascii="仿宋" w:eastAsia="仿宋" w:hAnsi="仿宋"/>
          <w:sz w:val="32"/>
          <w:szCs w:val="32"/>
        </w:rPr>
        <w:t>30亿元以上。落实“要素跟着项目走”机制，实行“亩产效益”评价，更加精准高效地配置各类资源要素。</w:t>
      </w: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1C5D">
        <w:rPr>
          <w:rFonts w:ascii="仿宋" w:eastAsia="仿宋" w:hAnsi="仿宋" w:hint="eastAsia"/>
          <w:sz w:val="32"/>
          <w:szCs w:val="32"/>
        </w:rPr>
        <w:t>统筹实施一批县域补短板强弱项重点项目，推进城镇基础设施和公共服务向乡村延伸。实施</w:t>
      </w:r>
      <w:r w:rsidRPr="00031C5D">
        <w:rPr>
          <w:rFonts w:ascii="仿宋" w:eastAsia="仿宋" w:hAnsi="仿宋"/>
          <w:sz w:val="32"/>
          <w:szCs w:val="32"/>
        </w:rPr>
        <w:t>18项重点交通设施项目，加快推进</w:t>
      </w:r>
      <w:proofErr w:type="gramStart"/>
      <w:r w:rsidRPr="00031C5D">
        <w:rPr>
          <w:rFonts w:ascii="仿宋" w:eastAsia="仿宋" w:hAnsi="仿宋"/>
          <w:sz w:val="32"/>
          <w:szCs w:val="32"/>
        </w:rPr>
        <w:t>莱</w:t>
      </w:r>
      <w:proofErr w:type="gramEnd"/>
      <w:r w:rsidRPr="00031C5D">
        <w:rPr>
          <w:rFonts w:ascii="仿宋" w:eastAsia="仿宋" w:hAnsi="仿宋"/>
          <w:sz w:val="32"/>
          <w:szCs w:val="32"/>
        </w:rPr>
        <w:t>荣高铁、</w:t>
      </w:r>
      <w:proofErr w:type="gramStart"/>
      <w:r w:rsidRPr="00031C5D">
        <w:rPr>
          <w:rFonts w:ascii="仿宋" w:eastAsia="仿宋" w:hAnsi="仿宋"/>
          <w:sz w:val="32"/>
          <w:szCs w:val="32"/>
        </w:rPr>
        <w:t>桃威铁路</w:t>
      </w:r>
      <w:proofErr w:type="gramEnd"/>
      <w:r w:rsidRPr="00031C5D">
        <w:rPr>
          <w:rFonts w:ascii="仿宋" w:eastAsia="仿宋" w:hAnsi="仿宋"/>
          <w:sz w:val="32"/>
          <w:szCs w:val="32"/>
        </w:rPr>
        <w:t>电气化改造、荣乌高速威海绕城段、乳山口大桥、威海新机场、威海湾港区配套工程建设。打通黄垒河、</w:t>
      </w:r>
      <w:proofErr w:type="gramStart"/>
      <w:r w:rsidRPr="00031C5D">
        <w:rPr>
          <w:rFonts w:ascii="仿宋" w:eastAsia="仿宋" w:hAnsi="仿宋"/>
          <w:sz w:val="32"/>
          <w:szCs w:val="32"/>
        </w:rPr>
        <w:t>母猪河</w:t>
      </w:r>
      <w:proofErr w:type="gramEnd"/>
      <w:r w:rsidRPr="00031C5D">
        <w:rPr>
          <w:rFonts w:ascii="仿宋" w:eastAsia="仿宋" w:hAnsi="仿宋"/>
          <w:sz w:val="32"/>
          <w:szCs w:val="32"/>
        </w:rPr>
        <w:t>地下水系，加快建设米山、</w:t>
      </w:r>
      <w:proofErr w:type="gramStart"/>
      <w:r w:rsidRPr="00031C5D">
        <w:rPr>
          <w:rFonts w:ascii="仿宋" w:eastAsia="仿宋" w:hAnsi="仿宋"/>
          <w:sz w:val="32"/>
          <w:szCs w:val="32"/>
        </w:rPr>
        <w:t>崮</w:t>
      </w:r>
      <w:proofErr w:type="gramEnd"/>
      <w:r w:rsidRPr="00031C5D">
        <w:rPr>
          <w:rFonts w:ascii="仿宋" w:eastAsia="仿宋" w:hAnsi="仿宋"/>
          <w:sz w:val="32"/>
          <w:szCs w:val="32"/>
        </w:rPr>
        <w:t>山净水厂深度处理工程，加固病险水库17座。保障文登抽水蓄能电站、华能核电项目、“国和一号”示范工程顺利实施。有序推进66项“新基建”项目，适度超前布局信息基础设施，新增5G基站1500座，争创国家“千兆城市”。</w:t>
      </w: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1C5D">
        <w:rPr>
          <w:rFonts w:ascii="仿宋" w:eastAsia="仿宋" w:hAnsi="仿宋" w:hint="eastAsia"/>
          <w:sz w:val="32"/>
          <w:szCs w:val="32"/>
        </w:rPr>
        <w:t>（四）坚持以城市国际化为引领，打造对外开放新高地。深化“四港联动”合作，推动中韩整车运输业务试运行，畅</w:t>
      </w:r>
      <w:r w:rsidRPr="00031C5D">
        <w:rPr>
          <w:rFonts w:ascii="仿宋" w:eastAsia="仿宋" w:hAnsi="仿宋" w:hint="eastAsia"/>
          <w:sz w:val="32"/>
          <w:szCs w:val="32"/>
        </w:rPr>
        <w:lastRenderedPageBreak/>
        <w:t>通中韩航空货运快线，推进威海国际多式联运中心配套产业园建设，稳定运营欧亚班列，打造</w:t>
      </w:r>
      <w:r w:rsidRPr="00031C5D">
        <w:rPr>
          <w:rFonts w:ascii="仿宋" w:eastAsia="仿宋" w:hAnsi="仿宋"/>
          <w:sz w:val="32"/>
          <w:szCs w:val="32"/>
        </w:rPr>
        <w:t>4条多式联运示范线路，进一步发挥海陆枢纽作用。坚持</w:t>
      </w:r>
      <w:proofErr w:type="gramStart"/>
      <w:r w:rsidRPr="00031C5D">
        <w:rPr>
          <w:rFonts w:ascii="仿宋" w:eastAsia="仿宋" w:hAnsi="仿宋"/>
          <w:sz w:val="32"/>
          <w:szCs w:val="32"/>
        </w:rPr>
        <w:t>深耕日</w:t>
      </w:r>
      <w:proofErr w:type="gramEnd"/>
      <w:r w:rsidRPr="00031C5D">
        <w:rPr>
          <w:rFonts w:ascii="仿宋" w:eastAsia="仿宋" w:hAnsi="仿宋"/>
          <w:sz w:val="32"/>
          <w:szCs w:val="32"/>
        </w:rPr>
        <w:t>韩，举办第二届韩国进口商品博览会、中韩跨境电商大会，加快推进中韩自贸区地方经济合作示范区产业园、中日产业园建设。抢抓RCEP带来的贸易潜力和投资合作机遇，引导企业稳步开拓多元化国际市场，积极转化替代性出口订单，稳定外贸进出口规模。开展外贸优品汇活动，</w:t>
      </w:r>
      <w:proofErr w:type="gramStart"/>
      <w:r w:rsidRPr="00031C5D">
        <w:rPr>
          <w:rFonts w:ascii="仿宋" w:eastAsia="仿宋" w:hAnsi="仿宋"/>
          <w:sz w:val="32"/>
          <w:szCs w:val="32"/>
        </w:rPr>
        <w:t>助力外贸</w:t>
      </w:r>
      <w:proofErr w:type="gramEnd"/>
      <w:r w:rsidRPr="00031C5D">
        <w:rPr>
          <w:rFonts w:ascii="仿宋" w:eastAsia="仿宋" w:hAnsi="仿宋"/>
          <w:sz w:val="32"/>
          <w:szCs w:val="32"/>
        </w:rPr>
        <w:t>企业开拓国内市</w:t>
      </w:r>
      <w:r w:rsidRPr="00031C5D">
        <w:rPr>
          <w:rFonts w:ascii="仿宋" w:eastAsia="仿宋" w:hAnsi="仿宋" w:hint="eastAsia"/>
          <w:sz w:val="32"/>
          <w:szCs w:val="32"/>
        </w:rPr>
        <w:t>场。深入推进国家跨境电商综合试验区建设，推动“市场采购贸易</w:t>
      </w:r>
      <w:r w:rsidRPr="00031C5D">
        <w:rPr>
          <w:rFonts w:ascii="仿宋" w:eastAsia="仿宋" w:hAnsi="仿宋"/>
          <w:sz w:val="32"/>
          <w:szCs w:val="32"/>
        </w:rPr>
        <w:t>+跨境电商+海外仓”融合发展。深化国家服务贸易创新发展试点，创建2家省级以上特色服务出口基地。举办第五届市长国际经济咨询委员会年会，积极推进“城市合伙人”计划。</w:t>
      </w: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1C5D">
        <w:rPr>
          <w:rFonts w:ascii="仿宋" w:eastAsia="仿宋" w:hAnsi="仿宋" w:hint="eastAsia"/>
          <w:sz w:val="32"/>
          <w:szCs w:val="32"/>
        </w:rPr>
        <w:t>（五）坚持以改革创新为根本动力，建设国家创新型城市。持续拓展“</w:t>
      </w:r>
      <w:r w:rsidRPr="00031C5D">
        <w:rPr>
          <w:rFonts w:ascii="仿宋" w:eastAsia="仿宋" w:hAnsi="仿宋"/>
          <w:sz w:val="32"/>
          <w:szCs w:val="32"/>
        </w:rPr>
        <w:t>1+4+N”创新平台体系，加快北京大学威海海洋研究院、先进医用材料与高端医疗器械省级实验室等重点平台建设，打造高端医疗器械、现代渔业等省级创新创业共同体。推行“揭榜挂帅”“委托”“包干”等新型科研组织模式，助力企业开展关键共性技术攻关。开展科技成果产业化加速行动，充分</w:t>
      </w:r>
      <w:proofErr w:type="gramStart"/>
      <w:r w:rsidRPr="00031C5D">
        <w:rPr>
          <w:rFonts w:ascii="仿宋" w:eastAsia="仿宋" w:hAnsi="仿宋"/>
          <w:sz w:val="32"/>
          <w:szCs w:val="32"/>
        </w:rPr>
        <w:t>发挥驻威高校</w:t>
      </w:r>
      <w:proofErr w:type="gramEnd"/>
      <w:r w:rsidRPr="00031C5D">
        <w:rPr>
          <w:rFonts w:ascii="仿宋" w:eastAsia="仿宋" w:hAnsi="仿宋"/>
          <w:sz w:val="32"/>
          <w:szCs w:val="32"/>
        </w:rPr>
        <w:t>创新“动力源”作用，促进产学研深度合作。实施专利质量提升工程，加强知识产权全链条保护。加快国际海洋科技城建设，提升国家海洋综合试</w:t>
      </w:r>
      <w:r w:rsidRPr="00031C5D">
        <w:rPr>
          <w:rFonts w:ascii="仿宋" w:eastAsia="仿宋" w:hAnsi="仿宋"/>
          <w:sz w:val="32"/>
          <w:szCs w:val="32"/>
        </w:rPr>
        <w:lastRenderedPageBreak/>
        <w:t>验场承载能力，创建国家农高区。加强国际科技</w:t>
      </w:r>
      <w:r w:rsidRPr="00031C5D">
        <w:rPr>
          <w:rFonts w:ascii="仿宋" w:eastAsia="仿宋" w:hAnsi="仿宋" w:hint="eastAsia"/>
          <w:sz w:val="32"/>
          <w:szCs w:val="32"/>
        </w:rPr>
        <w:t>合作，举办中日科技创新合作大会、中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韩创新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大赛等活动，争创中国—东北亚创新合作中心。实施科技企业梯次培育工程，年营业收入</w:t>
      </w:r>
      <w:r w:rsidRPr="00031C5D">
        <w:rPr>
          <w:rFonts w:ascii="仿宋" w:eastAsia="仿宋" w:hAnsi="仿宋"/>
          <w:sz w:val="32"/>
          <w:szCs w:val="32"/>
        </w:rPr>
        <w:t>10亿元以上科技领军企业达到18家。深化提升“威海英才计划”，积极探索柔性引才、“人才+资本”等新模式，建设各具特色的人才驿站，引进海外留学人才120名以上。加快职业教育创新发展高地建设，深化产教融合、校企合作，实施“学徒制”培养模式，培养更多适应企业需求的“威海工匠”和技能型人才。</w:t>
      </w: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1C5D">
        <w:rPr>
          <w:rFonts w:ascii="仿宋" w:eastAsia="仿宋" w:hAnsi="仿宋" w:hint="eastAsia"/>
          <w:sz w:val="32"/>
          <w:szCs w:val="32"/>
        </w:rPr>
        <w:t>加强统筹谋划，在</w:t>
      </w:r>
      <w:r w:rsidRPr="00031C5D">
        <w:rPr>
          <w:rFonts w:ascii="仿宋" w:eastAsia="仿宋" w:hAnsi="仿宋"/>
          <w:sz w:val="32"/>
          <w:szCs w:val="32"/>
        </w:rPr>
        <w:t>15个重点领域开展系统集成改革。深化预算管理改革，加强资金整合与绩效评价，提高财政资金支出效益。推动国企人事、用工、分配制度改革，优化资产结构，提高盈利能力。完善基金投资效益评价激励机制，提升基金投资成效。深化地方法人银行改革，大力发展绿色金融，争创国家绿色金融改革创新试验区。实施数字政府强基工程，深入开展“数源”“数用”行动，全方位推进公共数据资源开发利用。按照全链条优化、全过程监管、全周期服务原则，扎实推进营商环境创新改革事项试点。常态</w:t>
      </w:r>
      <w:proofErr w:type="gramStart"/>
      <w:r w:rsidRPr="00031C5D">
        <w:rPr>
          <w:rFonts w:ascii="仿宋" w:eastAsia="仿宋" w:hAnsi="仿宋"/>
          <w:sz w:val="32"/>
          <w:szCs w:val="32"/>
        </w:rPr>
        <w:t>化开展</w:t>
      </w:r>
      <w:proofErr w:type="gramEnd"/>
      <w:r w:rsidRPr="00031C5D">
        <w:rPr>
          <w:rFonts w:ascii="仿宋" w:eastAsia="仿宋" w:hAnsi="仿宋"/>
          <w:sz w:val="32"/>
          <w:szCs w:val="32"/>
        </w:rPr>
        <w:t>涉企服务跟踪问效，持续开展“五减”行动，推进政</w:t>
      </w:r>
      <w:r w:rsidRPr="00031C5D">
        <w:rPr>
          <w:rFonts w:ascii="仿宋" w:eastAsia="仿宋" w:hAnsi="仿宋" w:hint="eastAsia"/>
          <w:sz w:val="32"/>
          <w:szCs w:val="32"/>
        </w:rPr>
        <w:t>务服务“双全双百”工程，推广应用“电子证照”“电子印章”，全面落实“跨省通办”“全省通办”事项，实现更多事项集成办、</w:t>
      </w:r>
      <w:r w:rsidRPr="00031C5D">
        <w:rPr>
          <w:rFonts w:ascii="仿宋" w:eastAsia="仿宋" w:hAnsi="仿宋" w:hint="eastAsia"/>
          <w:sz w:val="32"/>
          <w:szCs w:val="32"/>
        </w:rPr>
        <w:lastRenderedPageBreak/>
        <w:t>网上办、掌上办、就近办。</w:t>
      </w: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1C5D">
        <w:rPr>
          <w:rFonts w:ascii="仿宋" w:eastAsia="仿宋" w:hAnsi="仿宋" w:hint="eastAsia"/>
          <w:sz w:val="32"/>
          <w:szCs w:val="32"/>
        </w:rPr>
        <w:t>（六）坚持以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全领域全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要素全环节为导向，建设精致城市样板。健全精致城市法规规章、建设导则、管理规范和具体标准，持续开展城市体检，按照精致标准优化提升城市规划建设管理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全领域全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环节。统筹推进市域一体化，促进东部滨海新城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产城融合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发展。深入实施城市更新行动，推进中心城区低效用地整治，推行“微改造”模式，靶向解决不精致、不文明、群众不满意问题。加快栖霞街、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威海老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港区等工程建设，塑造城市特色风貌。完成</w:t>
      </w:r>
      <w:r w:rsidRPr="00031C5D">
        <w:rPr>
          <w:rFonts w:ascii="仿宋" w:eastAsia="仿宋" w:hAnsi="仿宋"/>
          <w:sz w:val="32"/>
          <w:szCs w:val="32"/>
        </w:rPr>
        <w:t>82个老旧小区改造工程，为3.7万户总表供水居民改造“一户一表”设施，整治提升背街小巷60条。优化城区停车服务，着力解决校</w:t>
      </w:r>
      <w:r w:rsidRPr="00031C5D">
        <w:rPr>
          <w:rFonts w:ascii="仿宋" w:eastAsia="仿宋" w:hAnsi="仿宋" w:hint="eastAsia"/>
          <w:sz w:val="32"/>
          <w:szCs w:val="32"/>
        </w:rPr>
        <w:t>圈、商圈、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医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圈路段拥堵问题。巩固提升“红色物业”，开展“精致幸福社区”示范创建。丰富提升城市运行指挥平台功能，实现“一网统管”。增设智能便民服务设施，打造</w:t>
      </w:r>
      <w:r w:rsidRPr="00031C5D">
        <w:rPr>
          <w:rFonts w:ascii="仿宋" w:eastAsia="仿宋" w:hAnsi="仿宋"/>
          <w:sz w:val="32"/>
          <w:szCs w:val="32"/>
        </w:rPr>
        <w:t>30个示范智慧社区。开展信用平台市县一体化建设，拓展信用惠民应用场景。举办第十一届中国威海国际建筑设计大奖赛暨人居节，进一步打响宜居城市品牌。</w:t>
      </w: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1C5D">
        <w:rPr>
          <w:rFonts w:ascii="仿宋" w:eastAsia="仿宋" w:hAnsi="仿宋" w:hint="eastAsia"/>
          <w:sz w:val="32"/>
          <w:szCs w:val="32"/>
        </w:rPr>
        <w:t>（七）坚持以城乡融合为目标，全面推进乡村振兴。全力抓好粮食生产，持续巩固撂荒地整治成果，试点实施主粮作物完全成本保险等惠农政策，新建高标准农田</w:t>
      </w:r>
      <w:r w:rsidRPr="00031C5D">
        <w:rPr>
          <w:rFonts w:ascii="仿宋" w:eastAsia="仿宋" w:hAnsi="仿宋"/>
          <w:sz w:val="32"/>
          <w:szCs w:val="32"/>
        </w:rPr>
        <w:t>22万亩，稳</w:t>
      </w:r>
      <w:r w:rsidRPr="00031C5D">
        <w:rPr>
          <w:rFonts w:ascii="仿宋" w:eastAsia="仿宋" w:hAnsi="仿宋"/>
          <w:sz w:val="32"/>
          <w:szCs w:val="32"/>
        </w:rPr>
        <w:lastRenderedPageBreak/>
        <w:t>定粮食播种面积。新增精致牧场20个，恢复扩大畜禽产能，保障必需农产品有效供给。推动乡村振兴集中推进区建设，大力发展精致农业，争创全省现代农业强县、农业绿色发展先行县。实施种业振兴行动，加强良种繁育基地建设。支持农业龙头企业担任特色农业产业链“链主”，培育6个知名农产品品牌。发展创意农业、康养农业、体验农业等新业态，丰富特色乡村旅游。扎实推进美丽乡村建设，实</w:t>
      </w:r>
      <w:r w:rsidRPr="00031C5D">
        <w:rPr>
          <w:rFonts w:ascii="仿宋" w:eastAsia="仿宋" w:hAnsi="仿宋" w:hint="eastAsia"/>
          <w:sz w:val="32"/>
          <w:szCs w:val="32"/>
        </w:rPr>
        <w:t>施农村人居环境整治提升五年行动，健全农村改厕后续管护机制，加大农房安全隐患排查整治力度，稳妥推进农村清洁取暖。实施</w:t>
      </w:r>
      <w:proofErr w:type="gramStart"/>
      <w:r w:rsidRPr="00031C5D">
        <w:rPr>
          <w:rFonts w:ascii="仿宋" w:eastAsia="仿宋" w:hAnsi="仿宋"/>
          <w:sz w:val="32"/>
          <w:szCs w:val="32"/>
        </w:rPr>
        <w:t>48个单村供水</w:t>
      </w:r>
      <w:proofErr w:type="gramEnd"/>
      <w:r w:rsidRPr="00031C5D">
        <w:rPr>
          <w:rFonts w:ascii="仿宋" w:eastAsia="仿宋" w:hAnsi="仿宋"/>
          <w:sz w:val="32"/>
          <w:szCs w:val="32"/>
        </w:rPr>
        <w:t>改造工程，新建107个农村电网项目，新增25个省级美丽乡村示范村。持续开展“四好农村路”行动，完善农村公路养护机制，新建改造农村公路42.7公里，消除存量危桥42座，实施895公里村路安防工程。扎实推进精细乡村治理，开展乡村文明行动，实施乡村“法治带头人”“法律明白人”培育工程。开展乡村人才振兴培训活动，新招募乡村振兴首席专家600名以上。加强对乡村振兴重点帮扶村的产业和就业帮扶，</w:t>
      </w:r>
      <w:r w:rsidRPr="00031C5D">
        <w:rPr>
          <w:rFonts w:ascii="仿宋" w:eastAsia="仿宋" w:hAnsi="仿宋" w:hint="eastAsia"/>
          <w:sz w:val="32"/>
          <w:szCs w:val="32"/>
        </w:rPr>
        <w:t>完善防止返贫动态监测和帮扶机制，坚决防止返贫和新致贫。多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措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并举推动农村集体经济发展，年内全市农村集体经济收入全部达到</w:t>
      </w:r>
      <w:r w:rsidRPr="00031C5D">
        <w:rPr>
          <w:rFonts w:ascii="仿宋" w:eastAsia="仿宋" w:hAnsi="仿宋"/>
          <w:sz w:val="32"/>
          <w:szCs w:val="32"/>
        </w:rPr>
        <w:t>10万元。</w:t>
      </w: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1C5D">
        <w:rPr>
          <w:rFonts w:ascii="仿宋" w:eastAsia="仿宋" w:hAnsi="仿宋" w:hint="eastAsia"/>
          <w:sz w:val="32"/>
          <w:szCs w:val="32"/>
        </w:rPr>
        <w:t>（八）坚持以绿色低碳为路径，深入推进生态文明建设。实施新一轮“四减四增”三年行动，高标准打好蓝天、碧水、</w:t>
      </w:r>
      <w:r w:rsidRPr="00031C5D">
        <w:rPr>
          <w:rFonts w:ascii="仿宋" w:eastAsia="仿宋" w:hAnsi="仿宋" w:hint="eastAsia"/>
          <w:sz w:val="32"/>
          <w:szCs w:val="32"/>
        </w:rPr>
        <w:lastRenderedPageBreak/>
        <w:t>净土保卫战，保持生态环境质量全省领先。加强挥发性有机物、扬尘治理，确保环境空气质量稳定达到国家二级标准。开展“两个清零、一个提标”攻坚，改造中心城区雨污合流管网，推进污水处理厂提升标准，完成</w:t>
      </w:r>
      <w:r w:rsidRPr="00031C5D">
        <w:rPr>
          <w:rFonts w:ascii="仿宋" w:eastAsia="仿宋" w:hAnsi="仿宋"/>
          <w:sz w:val="32"/>
          <w:szCs w:val="32"/>
        </w:rPr>
        <w:t>137个农村生活污水治理，城乡黑臭水体实现动态清零。实行“一河</w:t>
      </w:r>
      <w:proofErr w:type="gramStart"/>
      <w:r w:rsidRPr="00031C5D">
        <w:rPr>
          <w:rFonts w:ascii="仿宋" w:eastAsia="仿宋" w:hAnsi="仿宋"/>
          <w:sz w:val="32"/>
          <w:szCs w:val="32"/>
        </w:rPr>
        <w:t>一</w:t>
      </w:r>
      <w:proofErr w:type="gramEnd"/>
      <w:r w:rsidRPr="00031C5D">
        <w:rPr>
          <w:rFonts w:ascii="仿宋" w:eastAsia="仿宋" w:hAnsi="仿宋"/>
          <w:sz w:val="32"/>
          <w:szCs w:val="32"/>
        </w:rPr>
        <w:t>策”，加强母猪河、黄垒河等流域水生态治理，整治河道63公里，完成5个省级水土保持重点工程。实施新一轮海岸线修复和整治三年行动，全面完成入海排污口治理，打好</w:t>
      </w:r>
      <w:r w:rsidRPr="00031C5D">
        <w:rPr>
          <w:rFonts w:ascii="仿宋" w:eastAsia="仿宋" w:hAnsi="仿宋" w:hint="eastAsia"/>
          <w:sz w:val="32"/>
          <w:szCs w:val="32"/>
        </w:rPr>
        <w:t>重点海域综合治理攻坚战。深入推进农用地和建设用地安全利用，强化地下水和土壤污染协同防治，加强农业废弃物综合利用和无害化处理。优化“林长制”管理机制，巩固松材线虫病防治成果，完成修复造林</w:t>
      </w:r>
      <w:r w:rsidRPr="00031C5D">
        <w:rPr>
          <w:rFonts w:ascii="仿宋" w:eastAsia="仿宋" w:hAnsi="仿宋"/>
          <w:sz w:val="32"/>
          <w:szCs w:val="32"/>
        </w:rPr>
        <w:t>4.5万亩。</w:t>
      </w: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1C5D">
        <w:rPr>
          <w:rFonts w:ascii="仿宋" w:eastAsia="仿宋" w:hAnsi="仿宋" w:hint="eastAsia"/>
          <w:sz w:val="32"/>
          <w:szCs w:val="32"/>
        </w:rPr>
        <w:t>先行先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试发展蓝碳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经济，持续放大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蓝碳经济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策源地效应，在全国范围内率先开展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蓝碳市场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交易试点。大力发展高效清洁能源，积极开展供热、制氢等核能综合利用，支持乳山市推进海上风电装备制造基地建设。实施绿色制造工程，开展绿色园区、绿色制造企业示范创建。精准管控“两高”项目，有序推进煤炭消费压减和能耗“双控”，持续降低碳排放强度。强化水资源刚性约束，加强非常规水源利用，争创国家海水淡化与综合利用示范城市。</w:t>
      </w: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1C5D">
        <w:rPr>
          <w:rFonts w:ascii="仿宋" w:eastAsia="仿宋" w:hAnsi="仿宋" w:hint="eastAsia"/>
          <w:sz w:val="32"/>
          <w:szCs w:val="32"/>
        </w:rPr>
        <w:lastRenderedPageBreak/>
        <w:t>（九）坚持以改善民生为重点，打造人民满意的幸福城市。扎实推动幼有善育，实施母婴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安全行动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提升计划，创建国家学前教育普及普惠县，争创全国婴幼儿照护服务示范城市，推进国家儿童友好城市建设。扎实推动学有优教，深化全国教育“双减”试点工作，启动中心城区普通高中建设，实施校园安防建设提升工程，打造基础教育国家级优秀教学成果推广应用示范区，创建国家义务教育优质均衡发展县。扎实推动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劳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有厚得，实施就业优先政策，打造“就好办”就业品牌，开展劳动关系“和谐同行”能力提升行动，新设城乡公益性岗位</w:t>
      </w:r>
      <w:r w:rsidRPr="00031C5D">
        <w:rPr>
          <w:rFonts w:ascii="仿宋" w:eastAsia="仿宋" w:hAnsi="仿宋"/>
          <w:sz w:val="32"/>
          <w:szCs w:val="32"/>
        </w:rPr>
        <w:t>9800个，城镇新增就业3.3万人。</w:t>
      </w:r>
      <w:r w:rsidRPr="00031C5D">
        <w:rPr>
          <w:rFonts w:ascii="仿宋" w:eastAsia="仿宋" w:hAnsi="仿宋" w:hint="eastAsia"/>
          <w:sz w:val="32"/>
          <w:szCs w:val="32"/>
        </w:rPr>
        <w:t>扎实推动病有良医，加快医疗保健集团建设，实施新一轮临床专科能力攀登计划，推动分级诊疗和城乡医疗卫生服务同质化发展，全面深化医疗待遇保障、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医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保支付、基金监管、医药服务供给等领域改革，创建国家标准基层医疗卫生机构</w:t>
      </w:r>
      <w:r w:rsidRPr="00031C5D">
        <w:rPr>
          <w:rFonts w:ascii="仿宋" w:eastAsia="仿宋" w:hAnsi="仿宋"/>
          <w:sz w:val="32"/>
          <w:szCs w:val="32"/>
        </w:rPr>
        <w:t>19处，增设医疗卫生床位1000张。扎实推动老有颐养，深入实施全民参保计划，争创3处全国示范性老年友好型社区，新建15处</w:t>
      </w:r>
      <w:proofErr w:type="gramStart"/>
      <w:r w:rsidRPr="00031C5D">
        <w:rPr>
          <w:rFonts w:ascii="仿宋" w:eastAsia="仿宋" w:hAnsi="仿宋"/>
          <w:sz w:val="32"/>
          <w:szCs w:val="32"/>
        </w:rPr>
        <w:t>医</w:t>
      </w:r>
      <w:proofErr w:type="gramEnd"/>
      <w:r w:rsidRPr="00031C5D">
        <w:rPr>
          <w:rFonts w:ascii="仿宋" w:eastAsia="仿宋" w:hAnsi="仿宋"/>
          <w:sz w:val="32"/>
          <w:szCs w:val="32"/>
        </w:rPr>
        <w:t>养联合体，改造提升10处农村敬老院，新增93处农村老年餐桌，养老机构新增护理床位889张。扎实推动住有宜居，加快房地产去库存，完善灵活就业人员缴存住房公积金政策，完成4133套棚改房</w:t>
      </w:r>
      <w:r w:rsidRPr="00031C5D">
        <w:rPr>
          <w:rFonts w:ascii="仿宋" w:eastAsia="仿宋" w:hAnsi="仿宋" w:hint="eastAsia"/>
          <w:sz w:val="32"/>
          <w:szCs w:val="32"/>
        </w:rPr>
        <w:t>建设，新增保障性租赁住房</w:t>
      </w:r>
      <w:r w:rsidRPr="00031C5D">
        <w:rPr>
          <w:rFonts w:ascii="仿宋" w:eastAsia="仿宋" w:hAnsi="仿宋"/>
          <w:sz w:val="32"/>
          <w:szCs w:val="32"/>
        </w:rPr>
        <w:t>2472套。扎实推动弱有众扶，完善特困人员照料服务模式，开展孤</w:t>
      </w:r>
      <w:proofErr w:type="gramStart"/>
      <w:r w:rsidRPr="00031C5D">
        <w:rPr>
          <w:rFonts w:ascii="仿宋" w:eastAsia="仿宋" w:hAnsi="仿宋"/>
          <w:sz w:val="32"/>
          <w:szCs w:val="32"/>
        </w:rPr>
        <w:t>困儿童</w:t>
      </w:r>
      <w:proofErr w:type="gramEnd"/>
      <w:r w:rsidRPr="00031C5D">
        <w:rPr>
          <w:rFonts w:ascii="仿宋" w:eastAsia="仿宋" w:hAnsi="仿宋"/>
          <w:sz w:val="32"/>
          <w:szCs w:val="32"/>
        </w:rPr>
        <w:t>助学工程、医疗康复计划，</w:t>
      </w:r>
      <w:proofErr w:type="gramStart"/>
      <w:r w:rsidRPr="00031C5D">
        <w:rPr>
          <w:rFonts w:ascii="仿宋" w:eastAsia="仿宋" w:hAnsi="仿宋"/>
          <w:sz w:val="32"/>
          <w:szCs w:val="32"/>
        </w:rPr>
        <w:t>建立低保</w:t>
      </w:r>
      <w:proofErr w:type="gramEnd"/>
      <w:r w:rsidRPr="00031C5D">
        <w:rPr>
          <w:rFonts w:ascii="仿宋" w:eastAsia="仿宋" w:hAnsi="仿宋"/>
          <w:sz w:val="32"/>
          <w:szCs w:val="32"/>
        </w:rPr>
        <w:t>等困难群体多层次梯</w:t>
      </w:r>
      <w:r w:rsidRPr="00031C5D">
        <w:rPr>
          <w:rFonts w:ascii="仿宋" w:eastAsia="仿宋" w:hAnsi="仿宋"/>
          <w:sz w:val="32"/>
          <w:szCs w:val="32"/>
        </w:rPr>
        <w:lastRenderedPageBreak/>
        <w:t>度式救助格局。坚持不“锦上添花”、多“雪中送炭”，贴近群众需求，实施20项重点民生实事、18项补短板事项，办好一批“微实事”，实实在在增加群众获得感。</w:t>
      </w: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1C5D">
        <w:rPr>
          <w:rFonts w:ascii="仿宋" w:eastAsia="仿宋" w:hAnsi="仿宋" w:hint="eastAsia"/>
          <w:sz w:val="32"/>
          <w:szCs w:val="32"/>
        </w:rPr>
        <w:t>完善文明城市创建常态长效机制，推进志愿服务项目化建设，开展新时代文明实践“十百千”典型培育行动。推动优秀传统文化创造性转化、创新性发展，倡导新时代美德健康生活方式。推动国家公共文化服务体系示范区创新发展，提高基层公共文化设施“建管用”水平，实施文化公益创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投项目</w:t>
      </w:r>
      <w:proofErr w:type="gramEnd"/>
      <w:r w:rsidRPr="00031C5D">
        <w:rPr>
          <w:rFonts w:ascii="仿宋" w:eastAsia="仿宋" w:hAnsi="仿宋"/>
          <w:sz w:val="32"/>
          <w:szCs w:val="32"/>
        </w:rPr>
        <w:t>40个，新增城市书房4处、乡村书房12处，举办文化公益讲座、培训2500场。打造“文化+”新</w:t>
      </w:r>
      <w:proofErr w:type="gramStart"/>
      <w:r w:rsidRPr="00031C5D">
        <w:rPr>
          <w:rFonts w:ascii="仿宋" w:eastAsia="仿宋" w:hAnsi="仿宋"/>
          <w:sz w:val="32"/>
          <w:szCs w:val="32"/>
        </w:rPr>
        <w:t>业态新模式</w:t>
      </w:r>
      <w:proofErr w:type="gramEnd"/>
      <w:r w:rsidRPr="00031C5D">
        <w:rPr>
          <w:rFonts w:ascii="仿宋" w:eastAsia="仿宋" w:hAnsi="仿宋"/>
          <w:sz w:val="32"/>
          <w:szCs w:val="32"/>
        </w:rPr>
        <w:t>，持续放大品牌文化活动带动效应。加强爱国主义教育示范基地建设，持续深化提升总体国家安全观刘公岛教育培训基地。实施专题档案记录工程，创建省级文物保护利用</w:t>
      </w:r>
      <w:r w:rsidRPr="00031C5D">
        <w:rPr>
          <w:rFonts w:ascii="仿宋" w:eastAsia="仿宋" w:hAnsi="仿宋" w:hint="eastAsia"/>
          <w:sz w:val="32"/>
          <w:szCs w:val="32"/>
        </w:rPr>
        <w:t>示范区。推进全民健身与全民健康深度融合，在满足疫情防控和安全要求下举办铁人三项赛、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霍比帆船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公开赛、国际顶级乒乓球赛、全国棒垒球赛等品牌赛事，积极发展海上休闲运动、冰雪运动，打造国际休闲运动之都。加强国防动员、民兵预备役、人民防空、海防建设，强化退役军人优抚安置和服务保障，巩固军政军民团结。做好东西部协作和对口支援。建设青年发展友好型城市，依法保障妇女儿童、残疾人合法权益。继续做好广播电视、新闻出版、史志档案、地震气象、民族宗</w:t>
      </w:r>
      <w:r w:rsidRPr="00031C5D">
        <w:rPr>
          <w:rFonts w:ascii="仿宋" w:eastAsia="仿宋" w:hAnsi="仿宋" w:hint="eastAsia"/>
          <w:sz w:val="32"/>
          <w:szCs w:val="32"/>
        </w:rPr>
        <w:lastRenderedPageBreak/>
        <w:t>教、外事、侨务、台港澳工作。</w:t>
      </w: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1C5D">
        <w:rPr>
          <w:rFonts w:ascii="仿宋" w:eastAsia="仿宋" w:hAnsi="仿宋" w:hint="eastAsia"/>
          <w:sz w:val="32"/>
          <w:szCs w:val="32"/>
        </w:rPr>
        <w:t>（十）坚持以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安全发展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为底线，建设更高水平平安威海。科学精准做好疫情防控，坚持人物同防，严格落实境外、国内疫情重点地区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来威人员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闭环管理，持续强化进口冷链食品、货物、邮件全链条管控，实施胸科医院改扩建和市级后备定点医院改造，推进新冠疫苗接种，全力保持疫情防控平稳态势。坚持全覆盖、专业化、广培训、严执法，“四位一体”推进安全生产专项整治三年行动。强化企业本质安全攻坚，分行业推进“机械化换人、自动化减人、智能化无人”工程。为</w:t>
      </w:r>
      <w:r w:rsidRPr="00031C5D">
        <w:rPr>
          <w:rFonts w:ascii="仿宋" w:eastAsia="仿宋" w:hAnsi="仿宋"/>
          <w:sz w:val="32"/>
          <w:szCs w:val="32"/>
        </w:rPr>
        <w:t>53.1万户居民更新管道燃气附属设施。健全海上安全治理机制，深入开展海上安全拉网式、起底式专</w:t>
      </w:r>
      <w:r w:rsidRPr="00031C5D">
        <w:rPr>
          <w:rFonts w:ascii="仿宋" w:eastAsia="仿宋" w:hAnsi="仿宋" w:hint="eastAsia"/>
          <w:sz w:val="32"/>
          <w:szCs w:val="32"/>
        </w:rPr>
        <w:t>项检查，推广渔船防碰撞预警系统，提高海上联防联动、应急协同水平。全面推行“港长制”，推进渔港渔船组织化管理，深化“三无”渔船排查整治，确保渔业生产秩序持续安全规范。强化城乡公共安全风险防范，开展自然灾害风险普查，提升洪涝干旱、台风、地质灾害等防御工程标准。“一山</w:t>
      </w:r>
      <w:proofErr w:type="gramStart"/>
      <w:r w:rsidRPr="00031C5D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031C5D">
        <w:rPr>
          <w:rFonts w:ascii="仿宋" w:eastAsia="仿宋" w:hAnsi="仿宋" w:hint="eastAsia"/>
          <w:sz w:val="32"/>
          <w:szCs w:val="32"/>
        </w:rPr>
        <w:t>策”做好森林防火工作，新建防火通道</w:t>
      </w:r>
      <w:r w:rsidRPr="00031C5D">
        <w:rPr>
          <w:rFonts w:ascii="仿宋" w:eastAsia="仿宋" w:hAnsi="仿宋"/>
          <w:sz w:val="32"/>
          <w:szCs w:val="32"/>
        </w:rPr>
        <w:t>124公里、山区通讯基站44处。提升安全生产实训基地建设水平，开展全民安全知识科普教育“五进”活动。加强专业化应急救援队伍建设，统筹社会化救援力量，提高科学处置能力与水平。</w:t>
      </w: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1C5D">
        <w:rPr>
          <w:rFonts w:ascii="仿宋" w:eastAsia="仿宋" w:hAnsi="仿宋" w:hint="eastAsia"/>
          <w:sz w:val="32"/>
          <w:szCs w:val="32"/>
        </w:rPr>
        <w:lastRenderedPageBreak/>
        <w:t>加强风险监测，稳妥处置不良贷款，有效治理恶意逃废债，专项整治非法集资、互联网金融。健全政府债务偿还和风险化解的良性机制，降低债务率和融资成本。建设药品安全风险预警系统，提高食品质量安全抽检覆盖率，持续巩固“双安双创”成果。深化“六治一网”治理模式，优化“</w:t>
      </w:r>
      <w:r w:rsidRPr="00031C5D">
        <w:rPr>
          <w:rFonts w:ascii="仿宋" w:eastAsia="仿宋" w:hAnsi="仿宋"/>
          <w:sz w:val="32"/>
          <w:szCs w:val="32"/>
        </w:rPr>
        <w:t>1+2+N”民生服务平台，争创首批全国市</w:t>
      </w:r>
      <w:proofErr w:type="gramStart"/>
      <w:r w:rsidRPr="00031C5D">
        <w:rPr>
          <w:rFonts w:ascii="仿宋" w:eastAsia="仿宋" w:hAnsi="仿宋"/>
          <w:sz w:val="32"/>
          <w:szCs w:val="32"/>
        </w:rPr>
        <w:t>域社会</w:t>
      </w:r>
      <w:proofErr w:type="gramEnd"/>
      <w:r w:rsidRPr="00031C5D">
        <w:rPr>
          <w:rFonts w:ascii="仿宋" w:eastAsia="仿宋" w:hAnsi="仿宋"/>
          <w:sz w:val="32"/>
          <w:szCs w:val="32"/>
        </w:rPr>
        <w:t>治理现代化试点合格市。统筹发挥信访、调解、仲裁联动作用，强化社会矛盾排查调处。把握意识形态工作主动权，守牢意识形态阵地。开展打击走私专项行动，加强基层反走私综合治理。健全扫黑除恶常态化机制，防范打击各类违法犯罪行</w:t>
      </w:r>
      <w:r w:rsidRPr="00031C5D">
        <w:rPr>
          <w:rFonts w:ascii="仿宋" w:eastAsia="仿宋" w:hAnsi="仿宋" w:hint="eastAsia"/>
          <w:sz w:val="32"/>
          <w:szCs w:val="32"/>
        </w:rPr>
        <w:t>为，坚定维护政治安全、社会安定和人民安宁。</w:t>
      </w: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1C5D">
        <w:rPr>
          <w:rFonts w:ascii="仿宋" w:eastAsia="仿宋" w:hAnsi="仿宋" w:hint="eastAsia"/>
          <w:sz w:val="32"/>
          <w:szCs w:val="32"/>
        </w:rPr>
        <w:t>各位代表！奋进新时代、开启新征程，我们一定始终把政治建设摆在首位，不断提高政治判断力、政治领悟力、政治执行力，深刻认识“两个确立”的决定性意义，切实增强“四个意识”、坚定“四个自信”、做到“两个维护”。始终坚持以人民为中心的发展思想，与人民想在一起、干在一起、融在一起，尊重客观实际和群众需求来谋划推动工作，建设人民满意的服务型政府。始终坚持把依法行政贯穿到政府工作的全过程，持续巩固提升法治政府建设成果，全面落实重大行政决策规则，主动接受人大法律监督、政协民主监督、社会各界监督，提高政府工作科学化、民主化、法治化水平。</w:t>
      </w:r>
      <w:r w:rsidRPr="00031C5D">
        <w:rPr>
          <w:rFonts w:ascii="仿宋" w:eastAsia="仿宋" w:hAnsi="仿宋" w:hint="eastAsia"/>
          <w:sz w:val="32"/>
          <w:szCs w:val="32"/>
        </w:rPr>
        <w:lastRenderedPageBreak/>
        <w:t>始终坚持把高效施政贯彻到政府工作的各领域，大力整肃行政不作为、慢作为、乱作为，力戒形式主义、官僚主义，锤炼“严真细实快”过硬作风。始终坚持把党的建设落实到政府工作的各环节，严格落实全面从严治党主体责任，扎牢约束权力的“笼子”，扎紧政府花钱的“口子”，勤勉务实、清正廉洁，大力营造风清气正的政务环境。</w:t>
      </w:r>
    </w:p>
    <w:p w:rsidR="00031C5D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F3184" w:rsidRPr="00031C5D" w:rsidRDefault="00031C5D" w:rsidP="00031C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1C5D">
        <w:rPr>
          <w:rFonts w:ascii="仿宋" w:eastAsia="仿宋" w:hAnsi="仿宋" w:hint="eastAsia"/>
          <w:sz w:val="32"/>
          <w:szCs w:val="32"/>
        </w:rPr>
        <w:t>各位代表！初心凝聚力量，使命催人奋进，唯有苦干实干，才能不负重托、不负人民、不负时代。让我们更加紧密地团结在以习近平同志为核心的党中央周围，在市委坚强领导下，振奋精神、奋勇争先、攻坚克难，全力打造共同富裕先行区，开创“精致城市·幸福威海”建设新局面，争当新时代社会主义现代化强省建设排头兵，以优异成绩迎接党的二十大胜利召开！</w:t>
      </w:r>
    </w:p>
    <w:sectPr w:rsidR="000F3184" w:rsidRPr="00031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5D"/>
    <w:rsid w:val="00031C5D"/>
    <w:rsid w:val="000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928A7"/>
  <w15:chartTrackingRefBased/>
  <w15:docId w15:val="{E65936B1-4D24-4792-A7A8-CA7621E7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2687</Words>
  <Characters>15317</Characters>
  <Application>Microsoft Office Word</Application>
  <DocSecurity>0</DocSecurity>
  <Lines>127</Lines>
  <Paragraphs>35</Paragraphs>
  <ScaleCrop>false</ScaleCrop>
  <Company/>
  <LinksUpToDate>false</LinksUpToDate>
  <CharactersWithSpaces>17969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Bjtu</dc:creator>
  <cp:keywords/>
  <dc:description/>
  <cp:lastModifiedBy>Bjtu</cp:lastModifiedBy>
  <cp:revision>1</cp:revision>
  <dcterms:created xsi:type="dcterms:W3CDTF">2022-07-22T02:07:00Z</dcterms:created>
  <dcterms:modified xsi:type="dcterms:W3CDTF">2022-07-22T02:09:00Z</dcterms:modified>
</cp:coreProperties>
</file>